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A2DCF" w14:textId="77777777" w:rsidR="00817DEB" w:rsidRPr="00072824" w:rsidRDefault="009A0443" w:rsidP="008A4058">
      <w:pPr>
        <w:pStyle w:val="NoSpacing"/>
        <w:spacing w:line="360" w:lineRule="auto"/>
        <w:jc w:val="center"/>
        <w:rPr>
          <w:rFonts w:ascii="Arial" w:hAnsi="Arial" w:cs="Arial"/>
          <w:sz w:val="22"/>
          <w:szCs w:val="22"/>
          <w:lang w:val="pl-PL"/>
        </w:rPr>
      </w:pPr>
      <w:r w:rsidRPr="00072824">
        <w:rPr>
          <w:rFonts w:ascii="Arial" w:hAnsi="Arial" w:cs="Arial"/>
          <w:noProof/>
          <w:sz w:val="22"/>
          <w:szCs w:val="22"/>
          <w:lang w:val="en-GB" w:eastAsia="en-GB"/>
        </w:rPr>
        <w:drawing>
          <wp:inline distT="0" distB="0" distL="0" distR="0" wp14:anchorId="1CBCB5B7" wp14:editId="0E93DDAA">
            <wp:extent cx="2340048" cy="12074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500px-high.jpg"/>
                    <pic:cNvPicPr/>
                  </pic:nvPicPr>
                  <pic:blipFill>
                    <a:blip r:embed="rId10">
                      <a:extLst>
                        <a:ext uri="{28A0092B-C50C-407E-A947-70E740481C1C}">
                          <a14:useLocalDpi xmlns:a14="http://schemas.microsoft.com/office/drawing/2010/main" val="0"/>
                        </a:ext>
                      </a:extLst>
                    </a:blip>
                    <a:stretch>
                      <a:fillRect/>
                    </a:stretch>
                  </pic:blipFill>
                  <pic:spPr>
                    <a:xfrm>
                      <a:off x="0" y="0"/>
                      <a:ext cx="2349301" cy="1212238"/>
                    </a:xfrm>
                    <a:prstGeom prst="rect">
                      <a:avLst/>
                    </a:prstGeom>
                  </pic:spPr>
                </pic:pic>
              </a:graphicData>
            </a:graphic>
          </wp:inline>
        </w:drawing>
      </w:r>
    </w:p>
    <w:p w14:paraId="6FDC1BF0" w14:textId="77777777" w:rsidR="00407785" w:rsidRPr="00072824" w:rsidRDefault="00407785" w:rsidP="00407785">
      <w:pPr>
        <w:jc w:val="center"/>
        <w:outlineLvl w:val="0"/>
        <w:rPr>
          <w:rFonts w:ascii="Arial" w:hAnsi="Arial" w:cs="Arial"/>
          <w:b/>
          <w:sz w:val="28"/>
          <w:szCs w:val="28"/>
          <w:lang w:val="pl-PL"/>
        </w:rPr>
      </w:pPr>
      <w:r w:rsidRPr="00072824">
        <w:rPr>
          <w:rFonts w:ascii="Arial" w:hAnsi="Arial" w:cs="Arial"/>
          <w:b/>
          <w:bCs/>
          <w:sz w:val="28"/>
          <w:szCs w:val="28"/>
          <w:lang w:val="pl-PL"/>
        </w:rPr>
        <w:t>Badanie OPTIMISE II (Optimisation of Peri-operative Cardiovascular Management to Improve Surgical Outcome II — drugie badanie dotyczące optymalizacji postępowania okołooperacyjnego ukierunkowanego na układ sercowo-naczyniowy w celu poprawy wyniku zabiegu chirurgicznego)</w:t>
      </w:r>
    </w:p>
    <w:p w14:paraId="6A28B9CD" w14:textId="77777777" w:rsidR="001676BF" w:rsidRPr="00072824" w:rsidRDefault="001676BF" w:rsidP="008A4058">
      <w:pPr>
        <w:pStyle w:val="NoSpacing"/>
        <w:spacing w:line="360" w:lineRule="auto"/>
        <w:jc w:val="center"/>
        <w:rPr>
          <w:rFonts w:ascii="Arial" w:hAnsi="Arial" w:cs="Arial"/>
          <w:b/>
          <w:sz w:val="22"/>
          <w:szCs w:val="22"/>
          <w:lang w:val="pl-PL"/>
        </w:rPr>
      </w:pPr>
    </w:p>
    <w:p w14:paraId="376CE8BB" w14:textId="77777777" w:rsidR="00817DEB" w:rsidRPr="00072824" w:rsidRDefault="00817DEB" w:rsidP="008A4058">
      <w:pPr>
        <w:pStyle w:val="NoSpacing"/>
        <w:spacing w:line="360" w:lineRule="auto"/>
        <w:jc w:val="center"/>
        <w:rPr>
          <w:rFonts w:ascii="Arial" w:hAnsi="Arial" w:cs="Arial"/>
          <w:b/>
          <w:sz w:val="22"/>
          <w:szCs w:val="22"/>
          <w:lang w:val="pl-PL"/>
        </w:rPr>
      </w:pPr>
      <w:r w:rsidRPr="00072824">
        <w:rPr>
          <w:rFonts w:ascii="Arial" w:hAnsi="Arial" w:cs="Arial"/>
          <w:b/>
          <w:bCs/>
          <w:sz w:val="22"/>
          <w:szCs w:val="22"/>
          <w:lang w:val="pl-PL"/>
        </w:rPr>
        <w:t>KARTA INFORMACYJNA DLA PACJENTA (międzynarodowa)</w:t>
      </w:r>
    </w:p>
    <w:p w14:paraId="6829200E" w14:textId="6DF04BDA" w:rsidR="00D81F2D" w:rsidRPr="00072824" w:rsidRDefault="00060CD1" w:rsidP="008A4058">
      <w:pPr>
        <w:pStyle w:val="NoSpacing"/>
        <w:spacing w:line="360" w:lineRule="auto"/>
        <w:jc w:val="center"/>
        <w:rPr>
          <w:rFonts w:ascii="Arial" w:hAnsi="Arial" w:cs="Arial"/>
          <w:b/>
          <w:sz w:val="22"/>
          <w:szCs w:val="22"/>
          <w:lang w:val="pl-PL"/>
        </w:rPr>
      </w:pPr>
      <w:r w:rsidRPr="00072824">
        <w:rPr>
          <w:rFonts w:ascii="Arial" w:hAnsi="Arial" w:cs="Arial"/>
          <w:b/>
          <w:bCs/>
          <w:sz w:val="22"/>
          <w:szCs w:val="22"/>
          <w:lang w:val="pl-PL"/>
        </w:rPr>
        <w:t xml:space="preserve">Wersja </w:t>
      </w:r>
      <w:r w:rsidR="00A4442A">
        <w:rPr>
          <w:rFonts w:ascii="Arial" w:hAnsi="Arial" w:cs="Arial"/>
          <w:b/>
          <w:bCs/>
          <w:sz w:val="22"/>
          <w:szCs w:val="22"/>
          <w:lang w:val="pl-PL"/>
        </w:rPr>
        <w:t>3</w:t>
      </w:r>
      <w:bookmarkStart w:id="0" w:name="_GoBack"/>
      <w:bookmarkEnd w:id="0"/>
      <w:r w:rsidRPr="00072824">
        <w:rPr>
          <w:rFonts w:ascii="Arial" w:hAnsi="Arial" w:cs="Arial"/>
          <w:b/>
          <w:bCs/>
          <w:sz w:val="22"/>
          <w:szCs w:val="22"/>
          <w:lang w:val="pl-PL"/>
        </w:rPr>
        <w:t xml:space="preserve">.0 </w:t>
      </w:r>
      <w:r w:rsidR="00CD1F3B">
        <w:rPr>
          <w:rFonts w:ascii="Arial" w:hAnsi="Arial" w:cs="Arial"/>
          <w:b/>
          <w:bCs/>
          <w:sz w:val="22"/>
          <w:szCs w:val="22"/>
          <w:lang w:val="pl-PL"/>
        </w:rPr>
        <w:t>18.09.2017</w:t>
      </w:r>
    </w:p>
    <w:p w14:paraId="0CBF95ED" w14:textId="77777777" w:rsidR="00D81F2D" w:rsidRPr="00072824" w:rsidRDefault="00D81F2D" w:rsidP="008A4058">
      <w:pPr>
        <w:pStyle w:val="NoSpacing"/>
        <w:spacing w:line="360" w:lineRule="auto"/>
        <w:jc w:val="center"/>
        <w:rPr>
          <w:rFonts w:ascii="Arial" w:hAnsi="Arial" w:cs="Arial"/>
          <w:b/>
          <w:sz w:val="22"/>
          <w:szCs w:val="22"/>
          <w:lang w:val="pl-PL"/>
        </w:rPr>
      </w:pPr>
      <w:r w:rsidRPr="00072824">
        <w:rPr>
          <w:rFonts w:ascii="Arial" w:hAnsi="Arial" w:cs="Arial"/>
          <w:b/>
          <w:bCs/>
          <w:sz w:val="22"/>
          <w:szCs w:val="22"/>
          <w:lang w:val="pl-PL"/>
        </w:rPr>
        <w:t xml:space="preserve">Główny badacz: </w:t>
      </w:r>
      <w:r w:rsidRPr="00072824">
        <w:rPr>
          <w:rFonts w:ascii="Arial" w:hAnsi="Arial" w:cs="Arial"/>
          <w:b/>
          <w:bCs/>
          <w:sz w:val="22"/>
          <w:szCs w:val="22"/>
          <w:highlight w:val="yellow"/>
          <w:lang w:val="pl-PL"/>
        </w:rPr>
        <w:t>[wstawić imię i nazwisko głównego badacza]</w:t>
      </w:r>
    </w:p>
    <w:p w14:paraId="2CE75A99" w14:textId="2875DECA" w:rsidR="00D81F2D" w:rsidRPr="00072824" w:rsidRDefault="00D81F2D" w:rsidP="008A4058">
      <w:pPr>
        <w:pStyle w:val="NoSpacing"/>
        <w:spacing w:line="360" w:lineRule="auto"/>
        <w:jc w:val="center"/>
        <w:rPr>
          <w:rFonts w:ascii="Arial" w:hAnsi="Arial" w:cs="Arial"/>
          <w:b/>
          <w:sz w:val="22"/>
          <w:szCs w:val="22"/>
          <w:lang w:val="pl-PL"/>
        </w:rPr>
      </w:pPr>
      <w:r w:rsidRPr="00072824">
        <w:rPr>
          <w:rFonts w:ascii="Arial" w:hAnsi="Arial" w:cs="Arial"/>
          <w:b/>
          <w:bCs/>
          <w:sz w:val="22"/>
          <w:szCs w:val="22"/>
          <w:lang w:val="pl-PL"/>
        </w:rPr>
        <w:t>Numer referencyjny: do uzupełnienia</w:t>
      </w:r>
    </w:p>
    <w:p w14:paraId="428B6D95" w14:textId="77777777" w:rsidR="001676BF" w:rsidRPr="00072824" w:rsidRDefault="001676BF" w:rsidP="008A4058">
      <w:pPr>
        <w:pStyle w:val="NoSpacing"/>
        <w:spacing w:line="360" w:lineRule="auto"/>
        <w:jc w:val="both"/>
        <w:rPr>
          <w:rFonts w:ascii="Arial" w:hAnsi="Arial" w:cs="Arial"/>
          <w:color w:val="333399"/>
          <w:sz w:val="22"/>
          <w:szCs w:val="22"/>
          <w:lang w:val="pl-PL"/>
        </w:rPr>
      </w:pPr>
    </w:p>
    <w:p w14:paraId="79F7CA56"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 xml:space="preserve">Wprowadzenie </w:t>
      </w:r>
    </w:p>
    <w:p w14:paraId="321A43F2" w14:textId="784D5B0F" w:rsidR="002E51D9" w:rsidRPr="00072824" w:rsidRDefault="004062BD"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Zapraszamy Pana/Panią do udziału w badaniu klinicznym, które — mamy nadzieję — przyczyni się do poprawy opieki nad pacjentami po</w:t>
      </w:r>
      <w:r w:rsidR="006B00FF">
        <w:rPr>
          <w:rFonts w:ascii="Arial" w:hAnsi="Arial" w:cs="Arial"/>
          <w:sz w:val="22"/>
          <w:szCs w:val="22"/>
          <w:lang w:val="pl-PL"/>
        </w:rPr>
        <w:t>ddającymi się</w:t>
      </w:r>
      <w:r w:rsidRPr="00072824">
        <w:rPr>
          <w:rFonts w:ascii="Arial" w:hAnsi="Arial" w:cs="Arial"/>
          <w:sz w:val="22"/>
          <w:szCs w:val="22"/>
          <w:lang w:val="pl-PL"/>
        </w:rPr>
        <w:t xml:space="preserve"> operacji</w:t>
      </w:r>
      <w:r w:rsidR="006B00FF">
        <w:rPr>
          <w:rFonts w:ascii="Arial" w:hAnsi="Arial" w:cs="Arial"/>
          <w:sz w:val="22"/>
          <w:szCs w:val="22"/>
          <w:lang w:val="pl-PL"/>
        </w:rPr>
        <w:t xml:space="preserve"> chirurgicznej</w:t>
      </w:r>
      <w:r w:rsidRPr="00072824">
        <w:rPr>
          <w:rFonts w:ascii="Arial" w:hAnsi="Arial" w:cs="Arial"/>
          <w:sz w:val="22"/>
          <w:szCs w:val="22"/>
          <w:lang w:val="pl-PL"/>
        </w:rPr>
        <w:t xml:space="preserve">. Zanim podejmie Pan/Pani decyzję, ważne jest, by zrozumiał/-a Pan/Pani, dlaczego przeprowadzamy to badanie i co się z nim wiąże. Prosimy przeczytać poniższe informacje bez pośpiechu i zdecydować, czy chce Pan/Pani wziąć udział w tym badaniu. Jeśli Pan/Pani sobie tego życzy, może Pan/Pani porozmawiać o badaniu z przyjaciółmi </w:t>
      </w:r>
      <w:r w:rsidR="006B00FF">
        <w:rPr>
          <w:rFonts w:ascii="Arial" w:hAnsi="Arial" w:cs="Arial"/>
          <w:sz w:val="22"/>
          <w:szCs w:val="22"/>
          <w:lang w:val="pl-PL"/>
        </w:rPr>
        <w:t>i</w:t>
      </w:r>
      <w:r w:rsidR="006B00FF" w:rsidRPr="00072824">
        <w:rPr>
          <w:rFonts w:ascii="Arial" w:hAnsi="Arial" w:cs="Arial"/>
          <w:sz w:val="22"/>
          <w:szCs w:val="22"/>
          <w:lang w:val="pl-PL"/>
        </w:rPr>
        <w:t xml:space="preserve"> </w:t>
      </w:r>
      <w:r w:rsidRPr="00072824">
        <w:rPr>
          <w:rFonts w:ascii="Arial" w:hAnsi="Arial" w:cs="Arial"/>
          <w:sz w:val="22"/>
          <w:szCs w:val="22"/>
          <w:lang w:val="pl-PL"/>
        </w:rPr>
        <w:t xml:space="preserve">rodziną. Prosimy pytać, jeśli cokolwiek jest niejasne. </w:t>
      </w:r>
    </w:p>
    <w:p w14:paraId="34AD7AC0" w14:textId="77777777" w:rsidR="002E51D9" w:rsidRPr="00072824" w:rsidRDefault="002E51D9" w:rsidP="008A4058">
      <w:pPr>
        <w:pStyle w:val="NoSpacing"/>
        <w:spacing w:line="360" w:lineRule="auto"/>
        <w:jc w:val="both"/>
        <w:rPr>
          <w:rFonts w:ascii="Arial" w:hAnsi="Arial" w:cs="Arial"/>
          <w:sz w:val="22"/>
          <w:szCs w:val="22"/>
          <w:lang w:val="pl-PL"/>
        </w:rPr>
      </w:pPr>
    </w:p>
    <w:p w14:paraId="7E4AD770" w14:textId="77777777" w:rsidR="00BE4411"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Dlaczego przeprowadzamy to badanie?</w:t>
      </w:r>
    </w:p>
    <w:p w14:paraId="1837CCAA" w14:textId="305ED137" w:rsidR="00A60EBF" w:rsidRPr="00072824" w:rsidRDefault="00A60EBF"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Badamy nowe sposoby opieki nad pacjentami, którzy </w:t>
      </w:r>
      <w:r w:rsidR="006B00FF" w:rsidRPr="00072824">
        <w:rPr>
          <w:rFonts w:ascii="Arial" w:hAnsi="Arial" w:cs="Arial"/>
          <w:sz w:val="22"/>
          <w:szCs w:val="22"/>
          <w:lang w:val="pl-PL"/>
        </w:rPr>
        <w:t>podda</w:t>
      </w:r>
      <w:r w:rsidR="006B00FF">
        <w:rPr>
          <w:rFonts w:ascii="Arial" w:hAnsi="Arial" w:cs="Arial"/>
          <w:sz w:val="22"/>
          <w:szCs w:val="22"/>
          <w:lang w:val="pl-PL"/>
        </w:rPr>
        <w:t>ją się</w:t>
      </w:r>
      <w:r w:rsidR="006B00FF" w:rsidRPr="00072824">
        <w:rPr>
          <w:rFonts w:ascii="Arial" w:hAnsi="Arial" w:cs="Arial"/>
          <w:sz w:val="22"/>
          <w:szCs w:val="22"/>
          <w:lang w:val="pl-PL"/>
        </w:rPr>
        <w:t xml:space="preserve"> </w:t>
      </w:r>
      <w:r w:rsidRPr="00072824">
        <w:rPr>
          <w:rFonts w:ascii="Arial" w:hAnsi="Arial" w:cs="Arial"/>
          <w:sz w:val="22"/>
          <w:szCs w:val="22"/>
          <w:lang w:val="pl-PL"/>
        </w:rPr>
        <w:t>operacji</w:t>
      </w:r>
      <w:r w:rsidR="006B00FF">
        <w:rPr>
          <w:rFonts w:ascii="Arial" w:hAnsi="Arial" w:cs="Arial"/>
          <w:sz w:val="22"/>
          <w:szCs w:val="22"/>
          <w:lang w:val="pl-PL"/>
        </w:rPr>
        <w:t xml:space="preserve"> chirurgicznej</w:t>
      </w:r>
      <w:r w:rsidRPr="00072824">
        <w:rPr>
          <w:rFonts w:ascii="Arial" w:hAnsi="Arial" w:cs="Arial"/>
          <w:sz w:val="22"/>
          <w:szCs w:val="22"/>
          <w:lang w:val="pl-PL"/>
        </w:rPr>
        <w:t>, aby pomóc im dojś</w:t>
      </w:r>
      <w:r w:rsidR="006B00FF">
        <w:rPr>
          <w:rFonts w:ascii="Arial" w:hAnsi="Arial" w:cs="Arial"/>
          <w:sz w:val="22"/>
          <w:szCs w:val="22"/>
          <w:lang w:val="pl-PL"/>
        </w:rPr>
        <w:t>ć</w:t>
      </w:r>
      <w:r w:rsidRPr="00072824">
        <w:rPr>
          <w:rFonts w:ascii="Arial" w:hAnsi="Arial" w:cs="Arial"/>
          <w:sz w:val="22"/>
          <w:szCs w:val="22"/>
          <w:lang w:val="pl-PL"/>
        </w:rPr>
        <w:t xml:space="preserve"> do zdrowia i </w:t>
      </w:r>
      <w:r w:rsidR="006B00FF">
        <w:rPr>
          <w:rFonts w:ascii="Arial" w:hAnsi="Arial" w:cs="Arial"/>
          <w:sz w:val="22"/>
          <w:szCs w:val="22"/>
          <w:lang w:val="pl-PL"/>
        </w:rPr>
        <w:t xml:space="preserve">szybciej powrócić </w:t>
      </w:r>
      <w:r w:rsidRPr="00072824">
        <w:rPr>
          <w:rFonts w:ascii="Arial" w:hAnsi="Arial" w:cs="Arial"/>
          <w:sz w:val="22"/>
          <w:szCs w:val="22"/>
          <w:lang w:val="pl-PL"/>
        </w:rPr>
        <w:t xml:space="preserve">do domu w lepszym zdrowiu. </w:t>
      </w:r>
      <w:r w:rsidRPr="00072824">
        <w:rPr>
          <w:rStyle w:val="Heading2Char"/>
          <w:b w:val="0"/>
          <w:bCs w:val="0"/>
          <w:color w:val="auto"/>
          <w:sz w:val="22"/>
          <w:szCs w:val="22"/>
          <w:lang w:val="pl-PL"/>
        </w:rPr>
        <w:t xml:space="preserve">We wcześniejszych badaniach wykazano, że </w:t>
      </w:r>
      <w:r w:rsidRPr="00072824">
        <w:rPr>
          <w:rFonts w:ascii="Arial" w:hAnsi="Arial" w:cs="Arial"/>
          <w:sz w:val="22"/>
          <w:szCs w:val="22"/>
          <w:lang w:val="pl-PL"/>
        </w:rPr>
        <w:t xml:space="preserve">leczenie stosowane w czasie i niedługo po zakończeniu operacji może </w:t>
      </w:r>
      <w:r w:rsidR="006B00FF" w:rsidRPr="00072824">
        <w:rPr>
          <w:rFonts w:ascii="Arial" w:hAnsi="Arial" w:cs="Arial"/>
          <w:sz w:val="22"/>
          <w:szCs w:val="22"/>
          <w:lang w:val="pl-PL"/>
        </w:rPr>
        <w:t>zwiększ</w:t>
      </w:r>
      <w:r w:rsidR="006B00FF">
        <w:rPr>
          <w:rFonts w:ascii="Arial" w:hAnsi="Arial" w:cs="Arial"/>
          <w:sz w:val="22"/>
          <w:szCs w:val="22"/>
          <w:lang w:val="pl-PL"/>
        </w:rPr>
        <w:t>a</w:t>
      </w:r>
      <w:r w:rsidR="006B00FF" w:rsidRPr="00072824">
        <w:rPr>
          <w:rFonts w:ascii="Arial" w:hAnsi="Arial" w:cs="Arial"/>
          <w:sz w:val="22"/>
          <w:szCs w:val="22"/>
          <w:lang w:val="pl-PL"/>
        </w:rPr>
        <w:t xml:space="preserve">ć </w:t>
      </w:r>
      <w:r w:rsidRPr="00072824">
        <w:rPr>
          <w:rFonts w:ascii="Arial" w:hAnsi="Arial" w:cs="Arial"/>
          <w:sz w:val="22"/>
          <w:szCs w:val="22"/>
          <w:lang w:val="pl-PL"/>
        </w:rPr>
        <w:t>ilość tlenu dostarczanego do tkanek ciała i </w:t>
      </w:r>
      <w:r w:rsidR="006B00FF" w:rsidRPr="00072824">
        <w:rPr>
          <w:rFonts w:ascii="Arial" w:hAnsi="Arial" w:cs="Arial"/>
          <w:sz w:val="22"/>
          <w:szCs w:val="22"/>
          <w:lang w:val="pl-PL"/>
        </w:rPr>
        <w:t>zmniejsz</w:t>
      </w:r>
      <w:r w:rsidR="006B00FF">
        <w:rPr>
          <w:rFonts w:ascii="Arial" w:hAnsi="Arial" w:cs="Arial"/>
          <w:sz w:val="22"/>
          <w:szCs w:val="22"/>
          <w:lang w:val="pl-PL"/>
        </w:rPr>
        <w:t>a</w:t>
      </w:r>
      <w:r w:rsidR="006B00FF" w:rsidRPr="00072824">
        <w:rPr>
          <w:rFonts w:ascii="Arial" w:hAnsi="Arial" w:cs="Arial"/>
          <w:sz w:val="22"/>
          <w:szCs w:val="22"/>
          <w:lang w:val="pl-PL"/>
        </w:rPr>
        <w:t xml:space="preserve">ć </w:t>
      </w:r>
      <w:r w:rsidRPr="00072824">
        <w:rPr>
          <w:rFonts w:ascii="Arial" w:hAnsi="Arial" w:cs="Arial"/>
          <w:sz w:val="22"/>
          <w:szCs w:val="22"/>
          <w:lang w:val="pl-PL"/>
        </w:rPr>
        <w:t xml:space="preserve">liczbę pacjentów, u których po operacji </w:t>
      </w:r>
      <w:r w:rsidR="006B00FF">
        <w:rPr>
          <w:rFonts w:ascii="Arial" w:hAnsi="Arial" w:cs="Arial"/>
          <w:sz w:val="22"/>
          <w:szCs w:val="22"/>
          <w:lang w:val="pl-PL"/>
        </w:rPr>
        <w:t xml:space="preserve">rozwinie się </w:t>
      </w:r>
      <w:r w:rsidRPr="00072824">
        <w:rPr>
          <w:rFonts w:ascii="Arial" w:hAnsi="Arial" w:cs="Arial"/>
          <w:sz w:val="22"/>
          <w:szCs w:val="22"/>
          <w:lang w:val="pl-PL"/>
        </w:rPr>
        <w:t xml:space="preserve">zakażenie. Leczenie to obejmuje stosowanie monitora pracy serca (zwanego monitorem pojemności minutowej serca), płynów dożylnych (podawanych do żyły) oraz leków, które poprawiają czynność serca. Mimo że to leczenie to jest obiecujące, musimy potwierdzić wyniki niewielkich badań w dużo większym badaniu klinicznym prowadzonym w wielu szpitalach na całym świecie. Pozwoli nam to </w:t>
      </w:r>
      <w:r w:rsidRPr="00072824">
        <w:rPr>
          <w:rFonts w:ascii="Arial" w:hAnsi="Arial" w:cs="Arial"/>
          <w:sz w:val="22"/>
          <w:szCs w:val="22"/>
          <w:lang w:val="pl-PL"/>
        </w:rPr>
        <w:lastRenderedPageBreak/>
        <w:t>uzyskać odpowiedź na pytanie, czy powinniśmy stosować to leczenie u wszystkich pacjentów, którzy mogą odnieść z niego korzyść.</w:t>
      </w:r>
    </w:p>
    <w:p w14:paraId="2FB35BAB" w14:textId="77777777" w:rsidR="00A60EBF" w:rsidRPr="00072824" w:rsidRDefault="00A60EBF" w:rsidP="008A4058">
      <w:pPr>
        <w:pStyle w:val="NoSpacing"/>
        <w:spacing w:line="360" w:lineRule="auto"/>
        <w:jc w:val="both"/>
        <w:rPr>
          <w:rFonts w:ascii="Arial" w:hAnsi="Arial" w:cs="Arial"/>
          <w:sz w:val="22"/>
          <w:szCs w:val="22"/>
          <w:lang w:val="pl-PL"/>
        </w:rPr>
      </w:pPr>
    </w:p>
    <w:p w14:paraId="0ED074A8"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Dlaczego zaproszono mnie do udziału w badaniu?</w:t>
      </w:r>
    </w:p>
    <w:p w14:paraId="6E181A15" w14:textId="77777777" w:rsidR="002E51D9" w:rsidRPr="00072824" w:rsidRDefault="002E51D9"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Zaprosiliśmy Pana/Panią do udziału w badaniu, gdyż zaplanowano u Pana/Pani rodzaj operacji, w przypadku którego to leczenie może być szczególnie korzystne.</w:t>
      </w:r>
    </w:p>
    <w:p w14:paraId="2DAD9BA7" w14:textId="77777777" w:rsidR="00C16A52" w:rsidRPr="00072824" w:rsidRDefault="00C16A52" w:rsidP="008A4058">
      <w:pPr>
        <w:pStyle w:val="NoSpacing"/>
        <w:spacing w:line="360" w:lineRule="auto"/>
        <w:jc w:val="both"/>
        <w:rPr>
          <w:rFonts w:ascii="Arial" w:hAnsi="Arial" w:cs="Arial"/>
          <w:sz w:val="22"/>
          <w:szCs w:val="22"/>
          <w:lang w:val="pl-PL"/>
        </w:rPr>
      </w:pPr>
    </w:p>
    <w:p w14:paraId="7839319A"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Czy muszę wziąć udział w badaniu?</w:t>
      </w:r>
    </w:p>
    <w:p w14:paraId="4530DC47" w14:textId="47028071" w:rsidR="002E51D9" w:rsidRPr="00072824" w:rsidRDefault="002E51D9"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Nie. To Pan/Pani decyduje</w:t>
      </w:r>
      <w:r w:rsidR="00CA199B">
        <w:rPr>
          <w:rFonts w:ascii="Arial" w:hAnsi="Arial" w:cs="Arial"/>
          <w:sz w:val="22"/>
          <w:szCs w:val="22"/>
          <w:lang w:val="pl-PL"/>
        </w:rPr>
        <w:t>,</w:t>
      </w:r>
      <w:r w:rsidRPr="00072824">
        <w:rPr>
          <w:rFonts w:ascii="Arial" w:hAnsi="Arial" w:cs="Arial"/>
          <w:sz w:val="22"/>
          <w:szCs w:val="22"/>
          <w:lang w:val="pl-PL"/>
        </w:rPr>
        <w:t xml:space="preserve"> czy wziąć udziału w badaniu. Jeśli zdecyduje się Pan/Pani na udział w badaniu, poprosimy Pana/Panią o podpisanie formularza zgody. Z badania można się wycofać w dowolnym momencie</w:t>
      </w:r>
      <w:r w:rsidR="006B00FF">
        <w:rPr>
          <w:rFonts w:ascii="Arial" w:hAnsi="Arial" w:cs="Arial"/>
          <w:sz w:val="22"/>
          <w:szCs w:val="22"/>
          <w:lang w:val="pl-PL"/>
        </w:rPr>
        <w:t>,</w:t>
      </w:r>
      <w:r w:rsidRPr="00072824">
        <w:rPr>
          <w:rFonts w:ascii="Arial" w:hAnsi="Arial" w:cs="Arial"/>
          <w:sz w:val="22"/>
          <w:szCs w:val="22"/>
          <w:lang w:val="pl-PL"/>
        </w:rPr>
        <w:t xml:space="preserve"> bez konieczności podawania powodu. Jeśli zdecyduje się Pan/Pani nie brać udziału w badaniu lub wycofa się z udziału w badaniu później, nie wpłynie to na </w:t>
      </w:r>
      <w:r w:rsidR="006B00FF">
        <w:rPr>
          <w:rFonts w:ascii="Arial" w:hAnsi="Arial" w:cs="Arial"/>
          <w:sz w:val="22"/>
          <w:szCs w:val="22"/>
          <w:lang w:val="pl-PL"/>
        </w:rPr>
        <w:t xml:space="preserve">standard </w:t>
      </w:r>
      <w:r w:rsidR="006B00FF" w:rsidRPr="00072824">
        <w:rPr>
          <w:rFonts w:ascii="Arial" w:hAnsi="Arial" w:cs="Arial"/>
          <w:sz w:val="22"/>
          <w:szCs w:val="22"/>
          <w:lang w:val="pl-PL"/>
        </w:rPr>
        <w:t>otrzymywan</w:t>
      </w:r>
      <w:r w:rsidR="006B00FF">
        <w:rPr>
          <w:rFonts w:ascii="Arial" w:hAnsi="Arial" w:cs="Arial"/>
          <w:sz w:val="22"/>
          <w:szCs w:val="22"/>
          <w:lang w:val="pl-PL"/>
        </w:rPr>
        <w:t>ej</w:t>
      </w:r>
      <w:r w:rsidR="006B00FF" w:rsidRPr="00072824">
        <w:rPr>
          <w:rFonts w:ascii="Arial" w:hAnsi="Arial" w:cs="Arial"/>
          <w:sz w:val="22"/>
          <w:szCs w:val="22"/>
          <w:lang w:val="pl-PL"/>
        </w:rPr>
        <w:t xml:space="preserve"> </w:t>
      </w:r>
      <w:r w:rsidRPr="00072824">
        <w:rPr>
          <w:rFonts w:ascii="Arial" w:hAnsi="Arial" w:cs="Arial"/>
          <w:sz w:val="22"/>
          <w:szCs w:val="22"/>
          <w:lang w:val="pl-PL"/>
        </w:rPr>
        <w:t>przez Pana/Panią opiek</w:t>
      </w:r>
      <w:r w:rsidR="006B00FF">
        <w:rPr>
          <w:rFonts w:ascii="Arial" w:hAnsi="Arial" w:cs="Arial"/>
          <w:sz w:val="22"/>
          <w:szCs w:val="22"/>
          <w:lang w:val="pl-PL"/>
        </w:rPr>
        <w:t>i</w:t>
      </w:r>
      <w:r w:rsidRPr="00072824">
        <w:rPr>
          <w:rFonts w:ascii="Arial" w:hAnsi="Arial" w:cs="Arial"/>
          <w:sz w:val="22"/>
          <w:szCs w:val="22"/>
          <w:lang w:val="pl-PL"/>
        </w:rPr>
        <w:t>.</w:t>
      </w:r>
    </w:p>
    <w:p w14:paraId="7E7F6907" w14:textId="77777777" w:rsidR="00C16A52" w:rsidRPr="00072824" w:rsidRDefault="00C16A52" w:rsidP="008A4058">
      <w:pPr>
        <w:pStyle w:val="NoSpacing"/>
        <w:spacing w:line="360" w:lineRule="auto"/>
        <w:jc w:val="both"/>
        <w:rPr>
          <w:rFonts w:ascii="Arial" w:hAnsi="Arial" w:cs="Arial"/>
          <w:sz w:val="22"/>
          <w:szCs w:val="22"/>
          <w:lang w:val="pl-PL"/>
        </w:rPr>
      </w:pPr>
    </w:p>
    <w:p w14:paraId="78ED3E8E"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Co mi się przydarzy, jeżeli zgodzę się na udział w badaniu?</w:t>
      </w:r>
    </w:p>
    <w:p w14:paraId="4085C818" w14:textId="403D4073" w:rsidR="00A60EBF" w:rsidRPr="00072824" w:rsidRDefault="00A60EBF" w:rsidP="008A4058">
      <w:pPr>
        <w:pStyle w:val="NoSpacing"/>
        <w:spacing w:line="360" w:lineRule="auto"/>
        <w:jc w:val="both"/>
        <w:rPr>
          <w:rStyle w:val="Heading2Char"/>
          <w:b w:val="0"/>
          <w:bCs w:val="0"/>
          <w:color w:val="auto"/>
          <w:sz w:val="22"/>
          <w:szCs w:val="22"/>
          <w:lang w:val="pl-PL"/>
        </w:rPr>
      </w:pPr>
      <w:r w:rsidRPr="00072824">
        <w:rPr>
          <w:rStyle w:val="Heading2Char"/>
          <w:b w:val="0"/>
          <w:bCs w:val="0"/>
          <w:color w:val="auto"/>
          <w:sz w:val="22"/>
          <w:szCs w:val="22"/>
          <w:lang w:val="pl-PL"/>
        </w:rPr>
        <w:t xml:space="preserve">W czasie operacji i po jej zakończeniu doświadczony lekarz lub pielęgniarka z naszego zespołu badawczego będzie pomagać w opiece nad </w:t>
      </w:r>
      <w:r w:rsidR="003738EB">
        <w:rPr>
          <w:rStyle w:val="Heading2Char"/>
          <w:b w:val="0"/>
          <w:bCs w:val="0"/>
          <w:color w:val="auto"/>
          <w:sz w:val="22"/>
          <w:szCs w:val="22"/>
          <w:lang w:val="pl-PL"/>
        </w:rPr>
        <w:t>pacjentem</w:t>
      </w:r>
      <w:r w:rsidRPr="00072824">
        <w:rPr>
          <w:rStyle w:val="Heading2Char"/>
          <w:b w:val="0"/>
          <w:bCs w:val="0"/>
          <w:color w:val="auto"/>
          <w:sz w:val="22"/>
          <w:szCs w:val="22"/>
          <w:lang w:val="pl-PL"/>
        </w:rPr>
        <w:t xml:space="preserve">, wykona kilka dodatkowych pomiarów </w:t>
      </w:r>
      <w:r w:rsidRPr="00072824">
        <w:rPr>
          <w:rFonts w:ascii="Arial" w:hAnsi="Arial" w:cs="Arial"/>
          <w:sz w:val="22"/>
          <w:szCs w:val="22"/>
          <w:lang w:val="pl-PL"/>
        </w:rPr>
        <w:t xml:space="preserve">i zadba o prawidłowe podawanie leczenia stosowanego w badaniu. </w:t>
      </w:r>
      <w:r w:rsidR="00AF49EE">
        <w:rPr>
          <w:rFonts w:ascii="Arial" w:hAnsi="Arial" w:cs="Arial"/>
          <w:sz w:val="22"/>
          <w:szCs w:val="22"/>
          <w:lang w:val="pl-PL"/>
        </w:rPr>
        <w:t>O</w:t>
      </w:r>
      <w:r w:rsidRPr="00072824">
        <w:rPr>
          <w:rFonts w:ascii="Arial" w:hAnsi="Arial" w:cs="Arial"/>
          <w:sz w:val="22"/>
          <w:szCs w:val="22"/>
          <w:lang w:val="pl-PL"/>
        </w:rPr>
        <w:t xml:space="preserve">peracja odbędzie się zgodnie z planem i niemal całe podawane </w:t>
      </w:r>
      <w:r w:rsidR="00AF49EE">
        <w:rPr>
          <w:rFonts w:ascii="Arial" w:hAnsi="Arial" w:cs="Arial"/>
          <w:sz w:val="22"/>
          <w:szCs w:val="22"/>
          <w:lang w:val="pl-PL"/>
        </w:rPr>
        <w:t xml:space="preserve">pacjentowi </w:t>
      </w:r>
      <w:r w:rsidRPr="00072824">
        <w:rPr>
          <w:rFonts w:ascii="Arial" w:hAnsi="Arial" w:cs="Arial"/>
          <w:sz w:val="22"/>
          <w:szCs w:val="22"/>
          <w:lang w:val="pl-PL"/>
        </w:rPr>
        <w:t xml:space="preserve">leczenie pozostanie bez zmian. W czasie operacji i po jej zakończeniu </w:t>
      </w:r>
      <w:r w:rsidR="00AF49EE">
        <w:rPr>
          <w:rFonts w:ascii="Arial" w:hAnsi="Arial" w:cs="Arial"/>
          <w:sz w:val="22"/>
          <w:szCs w:val="22"/>
          <w:lang w:val="pl-PL"/>
        </w:rPr>
        <w:t xml:space="preserve">pacjent </w:t>
      </w:r>
      <w:r w:rsidRPr="00072824">
        <w:rPr>
          <w:rFonts w:ascii="Arial" w:hAnsi="Arial" w:cs="Arial"/>
          <w:sz w:val="22"/>
          <w:szCs w:val="22"/>
          <w:lang w:val="pl-PL"/>
        </w:rPr>
        <w:t xml:space="preserve">otrzyma jeden z dwóch rodzajów leczenia stosowanego w badaniu: leczenie oceniane w ramach badania lub standardową opiekę. Decyzja ta będzie podejmowana losowo i ani </w:t>
      </w:r>
      <w:r w:rsidR="00AF49EE">
        <w:rPr>
          <w:rFonts w:ascii="Arial" w:hAnsi="Arial" w:cs="Arial"/>
          <w:sz w:val="22"/>
          <w:szCs w:val="22"/>
          <w:lang w:val="pl-PL"/>
        </w:rPr>
        <w:t>pacjent</w:t>
      </w:r>
      <w:r w:rsidRPr="00072824">
        <w:rPr>
          <w:rFonts w:ascii="Arial" w:hAnsi="Arial" w:cs="Arial"/>
          <w:sz w:val="22"/>
          <w:szCs w:val="22"/>
          <w:lang w:val="pl-PL"/>
        </w:rPr>
        <w:t xml:space="preserve">, ani lekarz nie będą mogli </w:t>
      </w:r>
      <w:r w:rsidR="00AF49EE">
        <w:rPr>
          <w:rFonts w:ascii="Arial" w:hAnsi="Arial" w:cs="Arial"/>
          <w:sz w:val="22"/>
          <w:szCs w:val="22"/>
          <w:lang w:val="pl-PL"/>
        </w:rPr>
        <w:t>podjąć decyzji</w:t>
      </w:r>
      <w:r w:rsidRPr="00072824">
        <w:rPr>
          <w:rFonts w:ascii="Arial" w:hAnsi="Arial" w:cs="Arial"/>
          <w:sz w:val="22"/>
          <w:szCs w:val="22"/>
          <w:lang w:val="pl-PL"/>
        </w:rPr>
        <w:t>, które leczenie zostanie podane</w:t>
      </w:r>
      <w:r w:rsidR="00AF49EE">
        <w:rPr>
          <w:rFonts w:ascii="Arial" w:hAnsi="Arial" w:cs="Arial"/>
          <w:sz w:val="22"/>
          <w:szCs w:val="22"/>
          <w:lang w:val="pl-PL"/>
        </w:rPr>
        <w:t xml:space="preserve"> w ramach badania</w:t>
      </w:r>
      <w:r w:rsidRPr="00072824">
        <w:rPr>
          <w:rFonts w:ascii="Arial" w:hAnsi="Arial" w:cs="Arial"/>
          <w:sz w:val="22"/>
          <w:szCs w:val="22"/>
          <w:lang w:val="pl-PL"/>
        </w:rPr>
        <w:t>. Mimo że lekarz będzie wiedział, które leczenie otrzymuje</w:t>
      </w:r>
      <w:r w:rsidR="00AF49EE">
        <w:rPr>
          <w:rFonts w:ascii="Arial" w:hAnsi="Arial" w:cs="Arial"/>
          <w:sz w:val="22"/>
          <w:szCs w:val="22"/>
          <w:lang w:val="pl-PL"/>
        </w:rPr>
        <w:t xml:space="preserve"> pacjent</w:t>
      </w:r>
      <w:r w:rsidRPr="00072824">
        <w:rPr>
          <w:rFonts w:ascii="Arial" w:hAnsi="Arial" w:cs="Arial"/>
          <w:sz w:val="22"/>
          <w:szCs w:val="22"/>
          <w:lang w:val="pl-PL"/>
        </w:rPr>
        <w:t>, informacja ta pozostanie przed ukryta</w:t>
      </w:r>
      <w:r w:rsidR="00AF49EE">
        <w:rPr>
          <w:rFonts w:ascii="Arial" w:hAnsi="Arial" w:cs="Arial"/>
          <w:sz w:val="22"/>
          <w:szCs w:val="22"/>
          <w:lang w:val="pl-PL"/>
        </w:rPr>
        <w:t xml:space="preserve"> przed pacjentem</w:t>
      </w:r>
      <w:r w:rsidRPr="00072824">
        <w:rPr>
          <w:rFonts w:ascii="Arial" w:hAnsi="Arial" w:cs="Arial"/>
          <w:sz w:val="22"/>
          <w:szCs w:val="22"/>
          <w:lang w:val="pl-PL"/>
        </w:rPr>
        <w:t xml:space="preserve">. </w:t>
      </w:r>
      <w:r w:rsidR="00AF49EE">
        <w:rPr>
          <w:rFonts w:ascii="Arial" w:hAnsi="Arial" w:cs="Arial"/>
          <w:sz w:val="22"/>
          <w:szCs w:val="22"/>
          <w:lang w:val="pl-PL"/>
        </w:rPr>
        <w:t xml:space="preserve">Proces leczenia </w:t>
      </w:r>
      <w:r w:rsidRPr="00072824">
        <w:rPr>
          <w:rFonts w:ascii="Arial" w:hAnsi="Arial" w:cs="Arial"/>
          <w:sz w:val="22"/>
          <w:szCs w:val="22"/>
          <w:lang w:val="pl-PL"/>
        </w:rPr>
        <w:t xml:space="preserve">będzie taki sam niezależnie od tego, które leczenie </w:t>
      </w:r>
      <w:r w:rsidR="00AF49EE">
        <w:rPr>
          <w:rFonts w:ascii="Arial" w:hAnsi="Arial" w:cs="Arial"/>
          <w:sz w:val="22"/>
          <w:szCs w:val="22"/>
          <w:lang w:val="pl-PL"/>
        </w:rPr>
        <w:t xml:space="preserve">pacjent </w:t>
      </w:r>
      <w:r w:rsidRPr="00072824">
        <w:rPr>
          <w:rFonts w:ascii="Arial" w:hAnsi="Arial" w:cs="Arial"/>
          <w:sz w:val="22"/>
          <w:szCs w:val="22"/>
          <w:lang w:val="pl-PL"/>
        </w:rPr>
        <w:t xml:space="preserve">otrzyma i prawdopodobnie nie będzie </w:t>
      </w:r>
      <w:r w:rsidR="00AF49EE">
        <w:rPr>
          <w:rFonts w:ascii="Arial" w:hAnsi="Arial" w:cs="Arial"/>
          <w:sz w:val="22"/>
          <w:szCs w:val="22"/>
          <w:lang w:val="pl-PL"/>
        </w:rPr>
        <w:t xml:space="preserve">on </w:t>
      </w:r>
      <w:r w:rsidRPr="00072824">
        <w:rPr>
          <w:rFonts w:ascii="Arial" w:hAnsi="Arial" w:cs="Arial"/>
          <w:sz w:val="22"/>
          <w:szCs w:val="22"/>
          <w:lang w:val="pl-PL"/>
        </w:rPr>
        <w:t xml:space="preserve">w stanie stwierdzić, które leczenie otrzymuje. Oba rodzaje leczenia będą stosowane od początku operacji do czterech godzin po jej zakończeniu. </w:t>
      </w:r>
      <w:r w:rsidR="00651BBC">
        <w:rPr>
          <w:rFonts w:ascii="Arial" w:hAnsi="Arial" w:cs="Arial"/>
          <w:sz w:val="22"/>
          <w:szCs w:val="22"/>
          <w:lang w:val="pl-PL"/>
        </w:rPr>
        <w:t xml:space="preserve">W tych dwóch </w:t>
      </w:r>
      <w:r w:rsidRPr="00072824">
        <w:rPr>
          <w:rFonts w:ascii="Arial" w:hAnsi="Arial" w:cs="Arial"/>
          <w:sz w:val="22"/>
          <w:szCs w:val="22"/>
          <w:lang w:val="pl-PL"/>
        </w:rPr>
        <w:t>rodzaj</w:t>
      </w:r>
      <w:r w:rsidR="00651BBC">
        <w:rPr>
          <w:rFonts w:ascii="Arial" w:hAnsi="Arial" w:cs="Arial"/>
          <w:sz w:val="22"/>
          <w:szCs w:val="22"/>
          <w:lang w:val="pl-PL"/>
        </w:rPr>
        <w:t>ach</w:t>
      </w:r>
      <w:r w:rsidRPr="00072824">
        <w:rPr>
          <w:rFonts w:ascii="Arial" w:hAnsi="Arial" w:cs="Arial"/>
          <w:sz w:val="22"/>
          <w:szCs w:val="22"/>
          <w:lang w:val="pl-PL"/>
        </w:rPr>
        <w:t xml:space="preserve"> leczenia </w:t>
      </w:r>
      <w:r w:rsidR="00651BBC" w:rsidRPr="00072824">
        <w:rPr>
          <w:rFonts w:ascii="Arial" w:hAnsi="Arial" w:cs="Arial"/>
          <w:sz w:val="22"/>
          <w:szCs w:val="22"/>
          <w:lang w:val="pl-PL"/>
        </w:rPr>
        <w:t>wykorzystuj</w:t>
      </w:r>
      <w:r w:rsidR="00651BBC">
        <w:rPr>
          <w:rFonts w:ascii="Arial" w:hAnsi="Arial" w:cs="Arial"/>
          <w:sz w:val="22"/>
          <w:szCs w:val="22"/>
          <w:lang w:val="pl-PL"/>
        </w:rPr>
        <w:t>e się</w:t>
      </w:r>
      <w:r w:rsidR="00651BBC" w:rsidRPr="00072824">
        <w:rPr>
          <w:rFonts w:ascii="Arial" w:hAnsi="Arial" w:cs="Arial"/>
          <w:sz w:val="22"/>
          <w:szCs w:val="22"/>
          <w:lang w:val="pl-PL"/>
        </w:rPr>
        <w:t xml:space="preserve"> </w:t>
      </w:r>
      <w:r w:rsidRPr="00072824">
        <w:rPr>
          <w:rFonts w:ascii="Arial" w:hAnsi="Arial" w:cs="Arial"/>
          <w:sz w:val="22"/>
          <w:szCs w:val="22"/>
          <w:lang w:val="pl-PL"/>
        </w:rPr>
        <w:t xml:space="preserve">nieco </w:t>
      </w:r>
      <w:r w:rsidR="00651BBC" w:rsidRPr="00072824">
        <w:rPr>
          <w:rFonts w:ascii="Arial" w:hAnsi="Arial" w:cs="Arial"/>
          <w:sz w:val="22"/>
          <w:szCs w:val="22"/>
          <w:lang w:val="pl-PL"/>
        </w:rPr>
        <w:t>inn</w:t>
      </w:r>
      <w:r w:rsidR="00651BBC">
        <w:rPr>
          <w:rFonts w:ascii="Arial" w:hAnsi="Arial" w:cs="Arial"/>
          <w:sz w:val="22"/>
          <w:szCs w:val="22"/>
          <w:lang w:val="pl-PL"/>
        </w:rPr>
        <w:t xml:space="preserve">ą metodykę </w:t>
      </w:r>
      <w:r w:rsidRPr="00072824">
        <w:rPr>
          <w:rFonts w:ascii="Arial" w:hAnsi="Arial" w:cs="Arial"/>
          <w:sz w:val="22"/>
          <w:szCs w:val="22"/>
          <w:lang w:val="pl-PL"/>
        </w:rPr>
        <w:t xml:space="preserve">określania podawanej </w:t>
      </w:r>
      <w:r w:rsidR="00651BBC">
        <w:rPr>
          <w:rFonts w:ascii="Arial" w:hAnsi="Arial" w:cs="Arial"/>
          <w:sz w:val="22"/>
          <w:szCs w:val="22"/>
          <w:lang w:val="pl-PL"/>
        </w:rPr>
        <w:t>objętości</w:t>
      </w:r>
      <w:r w:rsidR="00651BBC" w:rsidRPr="00072824">
        <w:rPr>
          <w:rFonts w:ascii="Arial" w:hAnsi="Arial" w:cs="Arial"/>
          <w:sz w:val="22"/>
          <w:szCs w:val="22"/>
          <w:lang w:val="pl-PL"/>
        </w:rPr>
        <w:t xml:space="preserve"> </w:t>
      </w:r>
      <w:r w:rsidRPr="00072824">
        <w:rPr>
          <w:rFonts w:ascii="Arial" w:hAnsi="Arial" w:cs="Arial"/>
          <w:sz w:val="22"/>
          <w:szCs w:val="22"/>
          <w:lang w:val="pl-PL"/>
        </w:rPr>
        <w:t xml:space="preserve">płynu </w:t>
      </w:r>
      <w:r w:rsidR="00651BBC" w:rsidRPr="00072824">
        <w:rPr>
          <w:rFonts w:ascii="Arial" w:hAnsi="Arial" w:cs="Arial"/>
          <w:sz w:val="22"/>
          <w:szCs w:val="22"/>
          <w:lang w:val="pl-PL"/>
        </w:rPr>
        <w:t xml:space="preserve">dożylnego </w:t>
      </w:r>
      <w:r w:rsidRPr="00072824">
        <w:rPr>
          <w:rFonts w:ascii="Arial" w:hAnsi="Arial" w:cs="Arial"/>
          <w:sz w:val="22"/>
          <w:szCs w:val="22"/>
          <w:lang w:val="pl-PL"/>
        </w:rPr>
        <w:t xml:space="preserve">i leków, które poprawiają czynność serca. Jeśli </w:t>
      </w:r>
      <w:r w:rsidR="00AF49EE">
        <w:rPr>
          <w:rFonts w:ascii="Arial" w:hAnsi="Arial" w:cs="Arial"/>
          <w:sz w:val="22"/>
          <w:szCs w:val="22"/>
          <w:lang w:val="pl-PL"/>
        </w:rPr>
        <w:t xml:space="preserve">pacjent </w:t>
      </w:r>
      <w:r w:rsidRPr="00072824">
        <w:rPr>
          <w:rFonts w:ascii="Arial" w:hAnsi="Arial" w:cs="Arial"/>
          <w:sz w:val="22"/>
          <w:szCs w:val="22"/>
          <w:lang w:val="pl-PL"/>
        </w:rPr>
        <w:t xml:space="preserve">będzie otrzymywać standardową opiekę, lekarz będzie </w:t>
      </w:r>
      <w:r w:rsidR="00651BBC">
        <w:rPr>
          <w:rFonts w:ascii="Arial" w:hAnsi="Arial" w:cs="Arial"/>
          <w:sz w:val="22"/>
          <w:szCs w:val="22"/>
          <w:lang w:val="pl-PL"/>
        </w:rPr>
        <w:t xml:space="preserve">prowadził </w:t>
      </w:r>
      <w:r w:rsidRPr="00072824">
        <w:rPr>
          <w:rFonts w:ascii="Arial" w:hAnsi="Arial" w:cs="Arial"/>
          <w:sz w:val="22"/>
          <w:szCs w:val="22"/>
          <w:lang w:val="pl-PL"/>
        </w:rPr>
        <w:t>leczenie w oparciu pomiary</w:t>
      </w:r>
      <w:r w:rsidR="00651BBC">
        <w:rPr>
          <w:rFonts w:ascii="Arial" w:hAnsi="Arial" w:cs="Arial"/>
          <w:sz w:val="22"/>
          <w:szCs w:val="22"/>
          <w:lang w:val="pl-PL"/>
        </w:rPr>
        <w:t xml:space="preserve"> takie</w:t>
      </w:r>
      <w:r w:rsidRPr="00072824">
        <w:rPr>
          <w:rFonts w:ascii="Arial" w:hAnsi="Arial" w:cs="Arial"/>
          <w:sz w:val="22"/>
          <w:szCs w:val="22"/>
          <w:lang w:val="pl-PL"/>
        </w:rPr>
        <w:t xml:space="preserve"> jak częstość akcji serca i ciśnienie krwi. W przypadku gdy </w:t>
      </w:r>
      <w:r w:rsidR="00AF49EE">
        <w:rPr>
          <w:rFonts w:ascii="Arial" w:hAnsi="Arial" w:cs="Arial"/>
          <w:sz w:val="22"/>
          <w:szCs w:val="22"/>
          <w:lang w:val="pl-PL"/>
        </w:rPr>
        <w:t xml:space="preserve">pacjent </w:t>
      </w:r>
      <w:r w:rsidRPr="00072824">
        <w:rPr>
          <w:rFonts w:ascii="Arial" w:hAnsi="Arial" w:cs="Arial"/>
          <w:sz w:val="22"/>
          <w:szCs w:val="22"/>
          <w:lang w:val="pl-PL"/>
        </w:rPr>
        <w:t xml:space="preserve">otrzyma nowe leczenie oceniane w ramach badaniach, </w:t>
      </w:r>
      <w:r w:rsidR="00AF49EE" w:rsidRPr="00072824">
        <w:rPr>
          <w:rStyle w:val="Heading2Char"/>
          <w:b w:val="0"/>
          <w:bCs w:val="0"/>
          <w:color w:val="auto"/>
          <w:sz w:val="22"/>
          <w:szCs w:val="22"/>
          <w:lang w:val="pl-PL"/>
        </w:rPr>
        <w:t xml:space="preserve">z zastosowaniem dodatkowego </w:t>
      </w:r>
      <w:r w:rsidR="00AF49EE">
        <w:rPr>
          <w:rStyle w:val="Heading2Char"/>
          <w:b w:val="0"/>
          <w:bCs w:val="0"/>
          <w:color w:val="auto"/>
          <w:sz w:val="22"/>
          <w:szCs w:val="22"/>
          <w:lang w:val="pl-PL"/>
        </w:rPr>
        <w:t>czujnika</w:t>
      </w:r>
      <w:r w:rsidR="00AF49EE" w:rsidRPr="00072824">
        <w:rPr>
          <w:rFonts w:ascii="Arial" w:hAnsi="Arial" w:cs="Arial"/>
          <w:sz w:val="22"/>
          <w:szCs w:val="22"/>
          <w:lang w:val="pl-PL"/>
        </w:rPr>
        <w:t xml:space="preserve"> </w:t>
      </w:r>
      <w:r w:rsidRPr="00072824">
        <w:rPr>
          <w:rFonts w:ascii="Arial" w:hAnsi="Arial" w:cs="Arial"/>
          <w:sz w:val="22"/>
          <w:szCs w:val="22"/>
          <w:lang w:val="pl-PL"/>
        </w:rPr>
        <w:t xml:space="preserve">będziemy także </w:t>
      </w:r>
      <w:r w:rsidRPr="00072824">
        <w:rPr>
          <w:rStyle w:val="Heading2Char"/>
          <w:b w:val="0"/>
          <w:bCs w:val="0"/>
          <w:color w:val="auto"/>
          <w:sz w:val="22"/>
          <w:szCs w:val="22"/>
          <w:lang w:val="pl-PL"/>
        </w:rPr>
        <w:t xml:space="preserve">mierzyć </w:t>
      </w:r>
      <w:r w:rsidR="00651BBC">
        <w:rPr>
          <w:rStyle w:val="Heading2Char"/>
          <w:b w:val="0"/>
          <w:bCs w:val="0"/>
          <w:color w:val="auto"/>
          <w:sz w:val="22"/>
          <w:szCs w:val="22"/>
          <w:lang w:val="pl-PL"/>
        </w:rPr>
        <w:t>objętość</w:t>
      </w:r>
      <w:r w:rsidR="00651BBC" w:rsidRPr="00072824">
        <w:rPr>
          <w:rStyle w:val="Heading2Char"/>
          <w:b w:val="0"/>
          <w:bCs w:val="0"/>
          <w:color w:val="auto"/>
          <w:sz w:val="22"/>
          <w:szCs w:val="22"/>
          <w:lang w:val="pl-PL"/>
        </w:rPr>
        <w:t xml:space="preserve"> </w:t>
      </w:r>
      <w:r w:rsidRPr="00072824">
        <w:rPr>
          <w:rStyle w:val="Heading2Char"/>
          <w:b w:val="0"/>
          <w:bCs w:val="0"/>
          <w:color w:val="auto"/>
          <w:sz w:val="22"/>
          <w:szCs w:val="22"/>
          <w:lang w:val="pl-PL"/>
        </w:rPr>
        <w:t xml:space="preserve">krwi tłoczonej przez serce w ciągu minuty. Te dodatkowe pomiary powinny </w:t>
      </w:r>
      <w:r w:rsidR="00651BBC">
        <w:rPr>
          <w:rStyle w:val="Heading2Char"/>
          <w:b w:val="0"/>
          <w:bCs w:val="0"/>
          <w:color w:val="auto"/>
          <w:sz w:val="22"/>
          <w:szCs w:val="22"/>
          <w:lang w:val="pl-PL"/>
        </w:rPr>
        <w:t>wspomóc lekarza w decyzji</w:t>
      </w:r>
      <w:r w:rsidRPr="00072824">
        <w:rPr>
          <w:rStyle w:val="Heading2Char"/>
          <w:b w:val="0"/>
          <w:bCs w:val="0"/>
          <w:color w:val="auto"/>
          <w:sz w:val="22"/>
          <w:szCs w:val="22"/>
          <w:lang w:val="pl-PL"/>
        </w:rPr>
        <w:t xml:space="preserve">, jak dużo ma </w:t>
      </w:r>
      <w:r w:rsidRPr="00072824">
        <w:rPr>
          <w:rFonts w:ascii="Arial" w:hAnsi="Arial" w:cs="Arial"/>
          <w:sz w:val="22"/>
          <w:szCs w:val="22"/>
          <w:lang w:val="pl-PL"/>
        </w:rPr>
        <w:t xml:space="preserve">podać płynu dożylnego </w:t>
      </w:r>
      <w:r w:rsidR="00651BBC">
        <w:rPr>
          <w:rFonts w:ascii="Arial" w:hAnsi="Arial" w:cs="Arial"/>
          <w:sz w:val="22"/>
          <w:szCs w:val="22"/>
          <w:lang w:val="pl-PL"/>
        </w:rPr>
        <w:t>i</w:t>
      </w:r>
      <w:r w:rsidR="00651BBC" w:rsidRPr="00072824">
        <w:rPr>
          <w:rFonts w:ascii="Arial" w:hAnsi="Arial" w:cs="Arial"/>
          <w:sz w:val="22"/>
          <w:szCs w:val="22"/>
          <w:lang w:val="pl-PL"/>
        </w:rPr>
        <w:t xml:space="preserve"> </w:t>
      </w:r>
      <w:r w:rsidRPr="00072824">
        <w:rPr>
          <w:rFonts w:ascii="Arial" w:hAnsi="Arial" w:cs="Arial"/>
          <w:sz w:val="22"/>
          <w:szCs w:val="22"/>
          <w:lang w:val="pl-PL"/>
        </w:rPr>
        <w:t>leków</w:t>
      </w:r>
      <w:r w:rsidR="00651BBC">
        <w:rPr>
          <w:rFonts w:ascii="Arial" w:hAnsi="Arial" w:cs="Arial"/>
          <w:sz w:val="22"/>
          <w:szCs w:val="22"/>
          <w:lang w:val="pl-PL"/>
        </w:rPr>
        <w:t xml:space="preserve"> </w:t>
      </w:r>
      <w:r w:rsidR="00651BBC" w:rsidRPr="00072824">
        <w:rPr>
          <w:rFonts w:ascii="Arial" w:hAnsi="Arial" w:cs="Arial"/>
          <w:sz w:val="22"/>
          <w:szCs w:val="22"/>
          <w:lang w:val="pl-PL"/>
        </w:rPr>
        <w:t>poprawi</w:t>
      </w:r>
      <w:r w:rsidR="00651BBC">
        <w:rPr>
          <w:rFonts w:ascii="Arial" w:hAnsi="Arial" w:cs="Arial"/>
          <w:sz w:val="22"/>
          <w:szCs w:val="22"/>
          <w:lang w:val="pl-PL"/>
        </w:rPr>
        <w:t>ających</w:t>
      </w:r>
      <w:r w:rsidR="00651BBC" w:rsidRPr="00072824">
        <w:rPr>
          <w:rFonts w:ascii="Arial" w:hAnsi="Arial" w:cs="Arial"/>
          <w:sz w:val="22"/>
          <w:szCs w:val="22"/>
          <w:lang w:val="pl-PL"/>
        </w:rPr>
        <w:t xml:space="preserve"> </w:t>
      </w:r>
      <w:r w:rsidRPr="00072824">
        <w:rPr>
          <w:rFonts w:ascii="Arial" w:hAnsi="Arial" w:cs="Arial"/>
          <w:sz w:val="22"/>
          <w:szCs w:val="22"/>
          <w:lang w:val="pl-PL"/>
        </w:rPr>
        <w:t>czynność serca</w:t>
      </w:r>
      <w:r w:rsidRPr="00072824">
        <w:rPr>
          <w:rStyle w:val="Heading2Char"/>
          <w:b w:val="0"/>
          <w:bCs w:val="0"/>
          <w:color w:val="auto"/>
          <w:sz w:val="22"/>
          <w:szCs w:val="22"/>
          <w:lang w:val="pl-PL"/>
        </w:rPr>
        <w:t>.</w:t>
      </w:r>
    </w:p>
    <w:p w14:paraId="675A19F5" w14:textId="77777777" w:rsidR="00A60EBF" w:rsidRPr="00072824" w:rsidRDefault="00A60EBF" w:rsidP="008A4058">
      <w:pPr>
        <w:pStyle w:val="NoSpacing"/>
        <w:spacing w:line="360" w:lineRule="auto"/>
        <w:jc w:val="both"/>
        <w:rPr>
          <w:rStyle w:val="Heading2Char"/>
          <w:b w:val="0"/>
          <w:bCs w:val="0"/>
          <w:color w:val="auto"/>
          <w:sz w:val="22"/>
          <w:szCs w:val="22"/>
          <w:lang w:val="pl-PL"/>
        </w:rPr>
      </w:pPr>
    </w:p>
    <w:p w14:paraId="06A2B2A9" w14:textId="6EE16C93" w:rsidR="00A60EBF" w:rsidRPr="00072824" w:rsidRDefault="00A60EBF" w:rsidP="008A4058">
      <w:pPr>
        <w:pStyle w:val="NoSpacing"/>
        <w:spacing w:line="360" w:lineRule="auto"/>
        <w:jc w:val="both"/>
        <w:rPr>
          <w:rStyle w:val="Heading2Char"/>
          <w:b w:val="0"/>
          <w:bCs w:val="0"/>
          <w:color w:val="auto"/>
          <w:sz w:val="22"/>
          <w:szCs w:val="22"/>
          <w:lang w:val="pl-PL"/>
        </w:rPr>
      </w:pPr>
      <w:r w:rsidRPr="00072824">
        <w:rPr>
          <w:rStyle w:val="Heading2Char"/>
          <w:b w:val="0"/>
          <w:bCs w:val="0"/>
          <w:color w:val="auto"/>
          <w:sz w:val="22"/>
          <w:szCs w:val="22"/>
          <w:lang w:val="pl-PL"/>
        </w:rPr>
        <w:t xml:space="preserve">Po zakończeniu leczenia </w:t>
      </w:r>
      <w:r w:rsidR="00AF49EE">
        <w:rPr>
          <w:rStyle w:val="Heading2Char"/>
          <w:b w:val="0"/>
          <w:bCs w:val="0"/>
          <w:color w:val="auto"/>
          <w:sz w:val="22"/>
          <w:szCs w:val="22"/>
          <w:lang w:val="pl-PL"/>
        </w:rPr>
        <w:t xml:space="preserve">zapoznamy się z </w:t>
      </w:r>
      <w:r w:rsidRPr="00072824">
        <w:rPr>
          <w:rStyle w:val="Heading2Char"/>
          <w:b w:val="0"/>
          <w:bCs w:val="0"/>
          <w:color w:val="auto"/>
          <w:sz w:val="22"/>
          <w:szCs w:val="22"/>
          <w:lang w:val="pl-PL"/>
        </w:rPr>
        <w:t>dokumentacj</w:t>
      </w:r>
      <w:r w:rsidR="00AF49EE">
        <w:rPr>
          <w:rStyle w:val="Heading2Char"/>
          <w:b w:val="0"/>
          <w:bCs w:val="0"/>
          <w:color w:val="auto"/>
          <w:sz w:val="22"/>
          <w:szCs w:val="22"/>
          <w:lang w:val="pl-PL"/>
        </w:rPr>
        <w:t>ą</w:t>
      </w:r>
      <w:r w:rsidRPr="00072824">
        <w:rPr>
          <w:rStyle w:val="Heading2Char"/>
          <w:b w:val="0"/>
          <w:bCs w:val="0"/>
          <w:color w:val="auto"/>
          <w:sz w:val="22"/>
          <w:szCs w:val="22"/>
          <w:lang w:val="pl-PL"/>
        </w:rPr>
        <w:t xml:space="preserve"> </w:t>
      </w:r>
      <w:r w:rsidR="00AF49EE" w:rsidRPr="00072824">
        <w:rPr>
          <w:rStyle w:val="Heading2Char"/>
          <w:b w:val="0"/>
          <w:bCs w:val="0"/>
          <w:color w:val="auto"/>
          <w:sz w:val="22"/>
          <w:szCs w:val="22"/>
          <w:lang w:val="pl-PL"/>
        </w:rPr>
        <w:t>medyczn</w:t>
      </w:r>
      <w:r w:rsidR="00AF49EE">
        <w:rPr>
          <w:rStyle w:val="Heading2Char"/>
          <w:b w:val="0"/>
          <w:bCs w:val="0"/>
          <w:color w:val="auto"/>
          <w:sz w:val="22"/>
          <w:szCs w:val="22"/>
          <w:lang w:val="pl-PL"/>
        </w:rPr>
        <w:t>ą pacjenta</w:t>
      </w:r>
      <w:r w:rsidR="00AF49EE" w:rsidRPr="00072824">
        <w:rPr>
          <w:rStyle w:val="Heading2Char"/>
          <w:b w:val="0"/>
          <w:bCs w:val="0"/>
          <w:color w:val="auto"/>
          <w:sz w:val="22"/>
          <w:szCs w:val="22"/>
          <w:lang w:val="pl-PL"/>
        </w:rPr>
        <w:t xml:space="preserve"> </w:t>
      </w:r>
      <w:r w:rsidRPr="00072824">
        <w:rPr>
          <w:rStyle w:val="Heading2Char"/>
          <w:b w:val="0"/>
          <w:bCs w:val="0"/>
          <w:color w:val="auto"/>
          <w:sz w:val="22"/>
          <w:szCs w:val="22"/>
          <w:lang w:val="pl-PL"/>
        </w:rPr>
        <w:t xml:space="preserve">i możemy porozmawiać z lekarzami prowadzącymi leczenie w celu zebrania informacji na temat </w:t>
      </w:r>
      <w:r w:rsidR="00AF49EE">
        <w:rPr>
          <w:rStyle w:val="Heading2Char"/>
          <w:b w:val="0"/>
          <w:bCs w:val="0"/>
          <w:color w:val="auto"/>
          <w:sz w:val="22"/>
          <w:szCs w:val="22"/>
          <w:lang w:val="pl-PL"/>
        </w:rPr>
        <w:t xml:space="preserve">pacjenta </w:t>
      </w:r>
      <w:r w:rsidRPr="00072824">
        <w:rPr>
          <w:rStyle w:val="Heading2Char"/>
          <w:b w:val="0"/>
          <w:bCs w:val="0"/>
          <w:color w:val="auto"/>
          <w:sz w:val="22"/>
          <w:szCs w:val="22"/>
          <w:lang w:val="pl-PL"/>
        </w:rPr>
        <w:t xml:space="preserve">oraz procesu powrotu do zdrowia. Będziemy się również kontaktować telefonicznie </w:t>
      </w:r>
      <w:r w:rsidR="00AF49EE">
        <w:rPr>
          <w:rStyle w:val="Heading2Char"/>
          <w:b w:val="0"/>
          <w:bCs w:val="0"/>
          <w:color w:val="auto"/>
          <w:sz w:val="22"/>
          <w:szCs w:val="22"/>
          <w:lang w:val="pl-PL"/>
        </w:rPr>
        <w:t xml:space="preserve">z pacjentem </w:t>
      </w:r>
      <w:r w:rsidRPr="00072824">
        <w:rPr>
          <w:rStyle w:val="Heading2Char"/>
          <w:b w:val="0"/>
          <w:bCs w:val="0"/>
          <w:color w:val="auto"/>
          <w:sz w:val="22"/>
          <w:szCs w:val="22"/>
          <w:lang w:val="pl-PL"/>
        </w:rPr>
        <w:t xml:space="preserve">po jednym miesiącu, a następnie po sześciu miesiącach, aby zadać kilka prostych pytań na temat </w:t>
      </w:r>
      <w:r w:rsidR="00AF49EE">
        <w:rPr>
          <w:rStyle w:val="Heading2Char"/>
          <w:b w:val="0"/>
          <w:bCs w:val="0"/>
          <w:color w:val="auto"/>
          <w:sz w:val="22"/>
          <w:szCs w:val="22"/>
          <w:lang w:val="pl-PL"/>
        </w:rPr>
        <w:t xml:space="preserve">jego </w:t>
      </w:r>
      <w:r w:rsidRPr="00072824">
        <w:rPr>
          <w:rStyle w:val="Heading2Char"/>
          <w:b w:val="0"/>
          <w:bCs w:val="0"/>
          <w:color w:val="auto"/>
          <w:sz w:val="22"/>
          <w:szCs w:val="22"/>
          <w:lang w:val="pl-PL"/>
        </w:rPr>
        <w:t>samopoczucia. Ta</w:t>
      </w:r>
      <w:r w:rsidR="00AF49EE">
        <w:rPr>
          <w:rStyle w:val="Heading2Char"/>
          <w:b w:val="0"/>
          <w:bCs w:val="0"/>
          <w:color w:val="auto"/>
          <w:sz w:val="22"/>
          <w:szCs w:val="22"/>
          <w:lang w:val="pl-PL"/>
        </w:rPr>
        <w:t>ka</w:t>
      </w:r>
      <w:r w:rsidRPr="00072824">
        <w:rPr>
          <w:rStyle w:val="Heading2Char"/>
          <w:b w:val="0"/>
          <w:bCs w:val="0"/>
          <w:color w:val="auto"/>
          <w:sz w:val="22"/>
          <w:szCs w:val="22"/>
          <w:lang w:val="pl-PL"/>
        </w:rPr>
        <w:t xml:space="preserve"> rozmowa telefoniczna potrwa około pięciu minut i dostarczy przydatnych informacji na temat </w:t>
      </w:r>
      <w:r w:rsidR="00651BBC" w:rsidRPr="00072824">
        <w:rPr>
          <w:rStyle w:val="Heading2Char"/>
          <w:b w:val="0"/>
          <w:bCs w:val="0"/>
          <w:color w:val="auto"/>
          <w:sz w:val="22"/>
          <w:szCs w:val="22"/>
          <w:lang w:val="pl-PL"/>
        </w:rPr>
        <w:t xml:space="preserve">procesu </w:t>
      </w:r>
      <w:r w:rsidR="00651BBC">
        <w:rPr>
          <w:rStyle w:val="Heading2Char"/>
          <w:b w:val="0"/>
          <w:bCs w:val="0"/>
          <w:color w:val="auto"/>
          <w:sz w:val="22"/>
          <w:szCs w:val="22"/>
          <w:lang w:val="pl-PL"/>
        </w:rPr>
        <w:t xml:space="preserve">powrotu </w:t>
      </w:r>
      <w:r w:rsidR="00AF49EE">
        <w:rPr>
          <w:rStyle w:val="Heading2Char"/>
          <w:b w:val="0"/>
          <w:bCs w:val="0"/>
          <w:color w:val="auto"/>
          <w:sz w:val="22"/>
          <w:szCs w:val="22"/>
          <w:lang w:val="pl-PL"/>
        </w:rPr>
        <w:t xml:space="preserve">pacjenta </w:t>
      </w:r>
      <w:r w:rsidRPr="00072824">
        <w:rPr>
          <w:rStyle w:val="Heading2Char"/>
          <w:b w:val="0"/>
          <w:bCs w:val="0"/>
          <w:color w:val="auto"/>
          <w:sz w:val="22"/>
          <w:szCs w:val="22"/>
          <w:lang w:val="pl-PL"/>
        </w:rPr>
        <w:t xml:space="preserve">do zdrowia. </w:t>
      </w:r>
      <w:r w:rsidRPr="00072824">
        <w:rPr>
          <w:rFonts w:ascii="Arial" w:hAnsi="Arial" w:cs="Arial"/>
          <w:sz w:val="22"/>
          <w:szCs w:val="22"/>
          <w:lang w:val="pl-PL"/>
        </w:rPr>
        <w:t xml:space="preserve">Za zgodą </w:t>
      </w:r>
      <w:r w:rsidR="00AF49EE">
        <w:rPr>
          <w:rFonts w:ascii="Arial" w:hAnsi="Arial" w:cs="Arial"/>
          <w:sz w:val="22"/>
          <w:szCs w:val="22"/>
          <w:lang w:val="pl-PL"/>
        </w:rPr>
        <w:t xml:space="preserve">pacjenta </w:t>
      </w:r>
      <w:r w:rsidRPr="00072824">
        <w:rPr>
          <w:rFonts w:ascii="Arial" w:hAnsi="Arial" w:cs="Arial"/>
          <w:sz w:val="22"/>
          <w:szCs w:val="22"/>
          <w:lang w:val="pl-PL"/>
        </w:rPr>
        <w:t xml:space="preserve">możemy się skontaktować </w:t>
      </w:r>
      <w:r w:rsidR="00AF49EE">
        <w:rPr>
          <w:rFonts w:ascii="Arial" w:hAnsi="Arial" w:cs="Arial"/>
          <w:sz w:val="22"/>
          <w:szCs w:val="22"/>
          <w:lang w:val="pl-PL"/>
        </w:rPr>
        <w:t xml:space="preserve">z jego </w:t>
      </w:r>
      <w:r w:rsidRPr="00072824">
        <w:rPr>
          <w:rFonts w:ascii="Arial" w:hAnsi="Arial" w:cs="Arial"/>
          <w:sz w:val="22"/>
          <w:szCs w:val="22"/>
          <w:lang w:val="pl-PL"/>
        </w:rPr>
        <w:t xml:space="preserve">lekarzem ogólnym </w:t>
      </w:r>
      <w:r w:rsidR="00AF49EE">
        <w:rPr>
          <w:rFonts w:ascii="Arial" w:hAnsi="Arial" w:cs="Arial"/>
          <w:sz w:val="22"/>
          <w:szCs w:val="22"/>
          <w:lang w:val="pl-PL"/>
        </w:rPr>
        <w:t xml:space="preserve">przed kontaktem z pacjentem </w:t>
      </w:r>
      <w:r w:rsidRPr="00072824">
        <w:rPr>
          <w:rFonts w:ascii="Arial" w:hAnsi="Arial" w:cs="Arial"/>
          <w:sz w:val="22"/>
          <w:szCs w:val="22"/>
          <w:lang w:val="pl-PL"/>
        </w:rPr>
        <w:t xml:space="preserve">lub jeśli </w:t>
      </w:r>
      <w:r w:rsidR="00AF49EE">
        <w:rPr>
          <w:rFonts w:ascii="Arial" w:hAnsi="Arial" w:cs="Arial"/>
          <w:sz w:val="22"/>
          <w:szCs w:val="22"/>
          <w:lang w:val="pl-PL"/>
        </w:rPr>
        <w:t>bezpośredni kontakt z pacjentem nie będzie możliwy</w:t>
      </w:r>
      <w:r w:rsidRPr="00072824">
        <w:rPr>
          <w:rFonts w:ascii="Arial" w:hAnsi="Arial" w:cs="Arial"/>
          <w:sz w:val="22"/>
          <w:szCs w:val="22"/>
          <w:lang w:val="pl-PL"/>
        </w:rPr>
        <w:t>.</w:t>
      </w:r>
    </w:p>
    <w:p w14:paraId="2AACAB07" w14:textId="77777777" w:rsidR="005F0296" w:rsidRPr="00072824" w:rsidRDefault="005F0296" w:rsidP="008A4058">
      <w:pPr>
        <w:pStyle w:val="NoSpacing"/>
        <w:spacing w:line="360" w:lineRule="auto"/>
        <w:jc w:val="both"/>
        <w:rPr>
          <w:rFonts w:ascii="Arial" w:hAnsi="Arial" w:cs="Arial"/>
          <w:sz w:val="22"/>
          <w:szCs w:val="22"/>
          <w:lang w:val="pl-PL"/>
        </w:rPr>
      </w:pPr>
    </w:p>
    <w:p w14:paraId="3D29F6C5"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Jakie są możliwe zagrożenia i korzyści wzięcia udziału w badaniu?</w:t>
      </w:r>
    </w:p>
    <w:p w14:paraId="50477824" w14:textId="4A6326AF" w:rsidR="005F0296" w:rsidRPr="00C9682B" w:rsidRDefault="00C9682B" w:rsidP="00C9682B">
      <w:pPr>
        <w:pStyle w:val="NoSpacing"/>
        <w:spacing w:line="360" w:lineRule="auto"/>
        <w:jc w:val="both"/>
        <w:rPr>
          <w:rFonts w:ascii="Arial" w:hAnsi="Arial" w:cs="Arial"/>
          <w:color w:val="000000"/>
          <w:sz w:val="22"/>
          <w:szCs w:val="22"/>
          <w:shd w:val="clear" w:color="auto" w:fill="FFFFFF"/>
        </w:rPr>
      </w:pPr>
      <w:proofErr w:type="spellStart"/>
      <w:r w:rsidRPr="00C9682B">
        <w:rPr>
          <w:rFonts w:ascii="Arial" w:hAnsi="Arial" w:cs="Arial"/>
          <w:color w:val="000000"/>
          <w:sz w:val="22"/>
          <w:szCs w:val="22"/>
          <w:shd w:val="clear" w:color="auto" w:fill="FFFFFF"/>
        </w:rPr>
        <w:t>Poprzednie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badania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sugerują</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że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metoda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leczenia</w:t>
      </w:r>
      <w:proofErr w:type="spellEnd"/>
      <w:r w:rsidRPr="00C9682B">
        <w:rPr>
          <w:rFonts w:ascii="Arial" w:hAnsi="Arial" w:cs="Arial"/>
          <w:color w:val="000000"/>
          <w:sz w:val="22"/>
          <w:szCs w:val="22"/>
          <w:shd w:val="clear" w:color="auto" w:fill="FFFFFF"/>
        </w:rPr>
        <w:t xml:space="preserve"> </w:t>
      </w:r>
      <w:proofErr w:type="spellStart"/>
      <w:proofErr w:type="gramStart"/>
      <w:r w:rsidRPr="00C9682B">
        <w:rPr>
          <w:rFonts w:ascii="Arial" w:hAnsi="Arial" w:cs="Arial"/>
          <w:color w:val="000000"/>
          <w:sz w:val="22"/>
          <w:szCs w:val="22"/>
          <w:shd w:val="clear" w:color="auto" w:fill="FFFFFF"/>
        </w:rPr>
        <w:t>nad</w:t>
      </w:r>
      <w:proofErr w:type="spellEnd"/>
      <w:proofErr w:type="gram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którą</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prowadzimy</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badanie</w:t>
      </w:r>
      <w:proofErr w:type="spellEnd"/>
      <w:r w:rsidRPr="00C9682B">
        <w:rPr>
          <w:rFonts w:ascii="Arial" w:hAnsi="Arial" w:cs="Arial"/>
          <w:color w:val="000000"/>
          <w:sz w:val="22"/>
          <w:szCs w:val="22"/>
          <w:shd w:val="clear" w:color="auto" w:fill="FFFFFF"/>
        </w:rPr>
        <w:t xml:space="preserve"> jest </w:t>
      </w:r>
      <w:proofErr w:type="spellStart"/>
      <w:r w:rsidRPr="00C9682B">
        <w:rPr>
          <w:rFonts w:ascii="Arial" w:hAnsi="Arial" w:cs="Arial"/>
          <w:color w:val="000000"/>
          <w:sz w:val="22"/>
          <w:szCs w:val="22"/>
          <w:shd w:val="clear" w:color="auto" w:fill="FFFFFF"/>
        </w:rPr>
        <w:t>bardzo</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bezpieczna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i</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powinna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przynieść</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korzyści</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większości</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pacjentom</w:t>
      </w:r>
      <w:proofErr w:type="spellEnd"/>
      <w:r w:rsidRPr="00C9682B">
        <w:rPr>
          <w:rFonts w:ascii="Arial" w:hAnsi="Arial" w:cs="Arial"/>
          <w:color w:val="000000"/>
          <w:sz w:val="22"/>
          <w:szCs w:val="22"/>
          <w:shd w:val="clear" w:color="auto" w:fill="FFFFFF"/>
        </w:rPr>
        <w:t xml:space="preserve">. </w:t>
      </w:r>
      <w:proofErr w:type="spellStart"/>
      <w:proofErr w:type="gramStart"/>
      <w:r w:rsidRPr="00C9682B">
        <w:rPr>
          <w:rFonts w:ascii="Arial" w:hAnsi="Arial" w:cs="Arial"/>
          <w:color w:val="000000"/>
          <w:sz w:val="22"/>
          <w:szCs w:val="22"/>
          <w:shd w:val="clear" w:color="auto" w:fill="FFFFFF"/>
        </w:rPr>
        <w:t>Chcielibyśmy</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jednak</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zebrać</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dodatkowe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informacje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dotyczące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bezpieczeństwa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i</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zapewniamy</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iż</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przez</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cały</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okres</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badania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będzie</w:t>
      </w:r>
      <w:proofErr w:type="spellEnd"/>
      <w:r w:rsidRPr="00C9682B">
        <w:rPr>
          <w:rFonts w:ascii="Arial" w:hAnsi="Arial" w:cs="Arial"/>
          <w:color w:val="000000"/>
          <w:sz w:val="22"/>
          <w:szCs w:val="22"/>
          <w:shd w:val="clear" w:color="auto" w:fill="FFFFFF"/>
        </w:rPr>
        <w:t xml:space="preserve"> Pan/</w:t>
      </w:r>
      <w:proofErr w:type="spellStart"/>
      <w:r w:rsidRPr="00C9682B">
        <w:rPr>
          <w:rFonts w:ascii="Arial" w:hAnsi="Arial" w:cs="Arial"/>
          <w:color w:val="000000"/>
          <w:sz w:val="22"/>
          <w:szCs w:val="22"/>
          <w:shd w:val="clear" w:color="auto" w:fill="FFFFFF"/>
        </w:rPr>
        <w:t>Pani</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dokładnie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monitorowany</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aby</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zapewnić</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że</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zastosowana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metoda</w:t>
      </w:r>
      <w:proofErr w:type="spellEnd"/>
      <w:r w:rsidRPr="00C9682B">
        <w:rPr>
          <w:rFonts w:ascii="Arial" w:hAnsi="Arial" w:cs="Arial"/>
          <w:color w:val="000000"/>
          <w:sz w:val="22"/>
          <w:szCs w:val="22"/>
          <w:shd w:val="clear" w:color="auto" w:fill="FFFFFF"/>
        </w:rPr>
        <w:t xml:space="preserve"> </w:t>
      </w:r>
      <w:proofErr w:type="spellStart"/>
      <w:r w:rsidRPr="00C9682B">
        <w:rPr>
          <w:rFonts w:ascii="Arial" w:hAnsi="Arial" w:cs="Arial"/>
          <w:color w:val="000000"/>
          <w:sz w:val="22"/>
          <w:szCs w:val="22"/>
          <w:shd w:val="clear" w:color="auto" w:fill="FFFFFF"/>
        </w:rPr>
        <w:t>leczenie</w:t>
      </w:r>
      <w:proofErr w:type="spellEnd"/>
      <w:r w:rsidRPr="00C9682B">
        <w:rPr>
          <w:rFonts w:ascii="Arial" w:hAnsi="Arial" w:cs="Arial"/>
          <w:color w:val="000000"/>
          <w:sz w:val="22"/>
          <w:szCs w:val="22"/>
          <w:shd w:val="clear" w:color="auto" w:fill="FFFFFF"/>
        </w:rPr>
        <w:t xml:space="preserve"> jest </w:t>
      </w:r>
      <w:proofErr w:type="spellStart"/>
      <w:r w:rsidRPr="00C9682B">
        <w:rPr>
          <w:rFonts w:ascii="Arial" w:hAnsi="Arial" w:cs="Arial"/>
          <w:color w:val="000000"/>
          <w:sz w:val="22"/>
          <w:szCs w:val="22"/>
          <w:shd w:val="clear" w:color="auto" w:fill="FFFFFF"/>
        </w:rPr>
        <w:t>bezpieczna</w:t>
      </w:r>
      <w:proofErr w:type="spellEnd"/>
      <w:r w:rsidRPr="00C9682B">
        <w:rPr>
          <w:rFonts w:ascii="Arial" w:hAnsi="Arial" w:cs="Arial"/>
          <w:color w:val="000000"/>
          <w:sz w:val="22"/>
          <w:szCs w:val="22"/>
          <w:shd w:val="clear" w:color="auto" w:fill="FFFFFF"/>
        </w:rPr>
        <w:t>.</w:t>
      </w:r>
      <w:proofErr w:type="gramEnd"/>
    </w:p>
    <w:p w14:paraId="58CFD31A" w14:textId="77777777" w:rsidR="00C9682B" w:rsidRPr="00072824" w:rsidRDefault="00C9682B" w:rsidP="008A4058">
      <w:pPr>
        <w:pStyle w:val="NoSpacing"/>
        <w:spacing w:line="360" w:lineRule="auto"/>
        <w:jc w:val="both"/>
        <w:rPr>
          <w:rFonts w:ascii="Arial" w:hAnsi="Arial" w:cs="Arial"/>
          <w:sz w:val="22"/>
          <w:szCs w:val="22"/>
          <w:lang w:val="pl-PL"/>
        </w:rPr>
      </w:pPr>
    </w:p>
    <w:p w14:paraId="60D8CEF9" w14:textId="167E875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 xml:space="preserve">Co </w:t>
      </w:r>
      <w:r w:rsidR="00376A9D">
        <w:rPr>
          <w:rFonts w:ascii="Arial" w:hAnsi="Arial" w:cs="Arial"/>
          <w:b/>
          <w:bCs/>
          <w:sz w:val="22"/>
          <w:szCs w:val="22"/>
          <w:lang w:val="pl-PL"/>
        </w:rPr>
        <w:t>się stanie</w:t>
      </w:r>
      <w:r w:rsidRPr="00072824">
        <w:rPr>
          <w:rFonts w:ascii="Arial" w:hAnsi="Arial" w:cs="Arial"/>
          <w:b/>
          <w:bCs/>
          <w:sz w:val="22"/>
          <w:szCs w:val="22"/>
          <w:lang w:val="pl-PL"/>
        </w:rPr>
        <w:t xml:space="preserve">, jeśli nie będę chcieć brać dalszego udziału w badaniu? </w:t>
      </w:r>
    </w:p>
    <w:p w14:paraId="788914C0" w14:textId="30CDFA08" w:rsidR="002E51D9" w:rsidRPr="00072824" w:rsidRDefault="00AF49EE" w:rsidP="008A4058">
      <w:pPr>
        <w:pStyle w:val="NoSpacing"/>
        <w:spacing w:line="360" w:lineRule="auto"/>
        <w:jc w:val="both"/>
        <w:rPr>
          <w:rFonts w:ascii="Arial" w:hAnsi="Arial" w:cs="Arial"/>
          <w:sz w:val="22"/>
          <w:szCs w:val="22"/>
          <w:lang w:val="pl-PL"/>
        </w:rPr>
      </w:pPr>
      <w:r>
        <w:rPr>
          <w:rFonts w:ascii="Arial" w:hAnsi="Arial" w:cs="Arial"/>
          <w:sz w:val="22"/>
          <w:szCs w:val="22"/>
          <w:lang w:val="pl-PL"/>
        </w:rPr>
        <w:t>Pacjent m</w:t>
      </w:r>
      <w:r w:rsidRPr="00072824">
        <w:rPr>
          <w:rFonts w:ascii="Arial" w:hAnsi="Arial" w:cs="Arial"/>
          <w:sz w:val="22"/>
          <w:szCs w:val="22"/>
          <w:lang w:val="pl-PL"/>
        </w:rPr>
        <w:t xml:space="preserve">oże </w:t>
      </w:r>
      <w:r w:rsidR="002E51D9" w:rsidRPr="00072824">
        <w:rPr>
          <w:rFonts w:ascii="Arial" w:hAnsi="Arial" w:cs="Arial"/>
          <w:sz w:val="22"/>
          <w:szCs w:val="22"/>
          <w:lang w:val="pl-PL"/>
        </w:rPr>
        <w:t xml:space="preserve">wycofać </w:t>
      </w:r>
      <w:r>
        <w:rPr>
          <w:rFonts w:ascii="Arial" w:hAnsi="Arial" w:cs="Arial"/>
          <w:sz w:val="22"/>
          <w:szCs w:val="22"/>
          <w:lang w:val="pl-PL"/>
        </w:rPr>
        <w:t xml:space="preserve">się </w:t>
      </w:r>
      <w:r w:rsidR="002E51D9" w:rsidRPr="00072824">
        <w:rPr>
          <w:rFonts w:ascii="Arial" w:hAnsi="Arial" w:cs="Arial"/>
          <w:sz w:val="22"/>
          <w:szCs w:val="22"/>
          <w:lang w:val="pl-PL"/>
        </w:rPr>
        <w:t xml:space="preserve">z badania w dowolnym momencie przed operacją lub po jej przeprowadzeniu, lecz mimo to chcielibyśmy obserwować proces </w:t>
      </w:r>
      <w:r>
        <w:rPr>
          <w:rFonts w:ascii="Arial" w:hAnsi="Arial" w:cs="Arial"/>
          <w:sz w:val="22"/>
          <w:szCs w:val="22"/>
          <w:lang w:val="pl-PL"/>
        </w:rPr>
        <w:t xml:space="preserve">powrotu pacjenta </w:t>
      </w:r>
      <w:r w:rsidR="002E51D9" w:rsidRPr="00072824">
        <w:rPr>
          <w:rFonts w:ascii="Arial" w:hAnsi="Arial" w:cs="Arial"/>
          <w:sz w:val="22"/>
          <w:szCs w:val="22"/>
          <w:lang w:val="pl-PL"/>
        </w:rPr>
        <w:t xml:space="preserve">do zdrowia, gdyż dostarczyłoby to ważnych informacji na temat tego, jak dobrze </w:t>
      </w:r>
      <w:r w:rsidR="00376A9D" w:rsidRPr="00072824">
        <w:rPr>
          <w:rFonts w:ascii="Arial" w:hAnsi="Arial" w:cs="Arial"/>
          <w:sz w:val="22"/>
          <w:szCs w:val="22"/>
          <w:lang w:val="pl-PL"/>
        </w:rPr>
        <w:t xml:space="preserve">leczenie </w:t>
      </w:r>
      <w:r w:rsidR="002E51D9" w:rsidRPr="00072824">
        <w:rPr>
          <w:rFonts w:ascii="Arial" w:hAnsi="Arial" w:cs="Arial"/>
          <w:sz w:val="22"/>
          <w:szCs w:val="22"/>
          <w:lang w:val="pl-PL"/>
        </w:rPr>
        <w:t xml:space="preserve">zadziałało. </w:t>
      </w:r>
      <w:r>
        <w:rPr>
          <w:rFonts w:ascii="Arial" w:hAnsi="Arial" w:cs="Arial"/>
          <w:sz w:val="22"/>
          <w:szCs w:val="22"/>
          <w:lang w:val="pl-PL"/>
        </w:rPr>
        <w:t>Pacjent m</w:t>
      </w:r>
      <w:r w:rsidRPr="00072824">
        <w:rPr>
          <w:rFonts w:ascii="Arial" w:hAnsi="Arial" w:cs="Arial"/>
          <w:sz w:val="22"/>
          <w:szCs w:val="22"/>
          <w:lang w:val="pl-PL"/>
        </w:rPr>
        <w:t xml:space="preserve">oże </w:t>
      </w:r>
      <w:r w:rsidR="002E51D9" w:rsidRPr="00072824">
        <w:rPr>
          <w:rFonts w:ascii="Arial" w:hAnsi="Arial" w:cs="Arial"/>
          <w:sz w:val="22"/>
          <w:szCs w:val="22"/>
          <w:lang w:val="pl-PL"/>
        </w:rPr>
        <w:t>sobie zażyczyć, by nie brać jakiegokolwiek udziału w badaniu, a my nie będziemy się z </w:t>
      </w:r>
      <w:r>
        <w:rPr>
          <w:rFonts w:ascii="Arial" w:hAnsi="Arial" w:cs="Arial"/>
          <w:sz w:val="22"/>
          <w:szCs w:val="22"/>
          <w:lang w:val="pl-PL"/>
        </w:rPr>
        <w:t xml:space="preserve">nim </w:t>
      </w:r>
      <w:r w:rsidR="002E51D9" w:rsidRPr="00072824">
        <w:rPr>
          <w:rFonts w:ascii="Arial" w:hAnsi="Arial" w:cs="Arial"/>
          <w:sz w:val="22"/>
          <w:szCs w:val="22"/>
          <w:lang w:val="pl-PL"/>
        </w:rPr>
        <w:t xml:space="preserve">więcej kontaktować ani przeglądać </w:t>
      </w:r>
      <w:r>
        <w:rPr>
          <w:rFonts w:ascii="Arial" w:hAnsi="Arial" w:cs="Arial"/>
          <w:sz w:val="22"/>
          <w:szCs w:val="22"/>
          <w:lang w:val="pl-PL"/>
        </w:rPr>
        <w:t xml:space="preserve">jego </w:t>
      </w:r>
      <w:r w:rsidR="002E51D9" w:rsidRPr="00072824">
        <w:rPr>
          <w:rFonts w:ascii="Arial" w:hAnsi="Arial" w:cs="Arial"/>
          <w:sz w:val="22"/>
          <w:szCs w:val="22"/>
          <w:lang w:val="pl-PL"/>
        </w:rPr>
        <w:t xml:space="preserve">dokumentacji medycznej. W takiej sytuacji chcielibyśmy zachować informacje zebrane na temat </w:t>
      </w:r>
      <w:r>
        <w:rPr>
          <w:rFonts w:ascii="Arial" w:hAnsi="Arial" w:cs="Arial"/>
          <w:sz w:val="22"/>
          <w:szCs w:val="22"/>
          <w:lang w:val="pl-PL"/>
        </w:rPr>
        <w:t xml:space="preserve">pacjenta </w:t>
      </w:r>
      <w:r w:rsidR="002E51D9" w:rsidRPr="00072824">
        <w:rPr>
          <w:rFonts w:ascii="Arial" w:hAnsi="Arial" w:cs="Arial"/>
          <w:sz w:val="22"/>
          <w:szCs w:val="22"/>
          <w:lang w:val="pl-PL"/>
        </w:rPr>
        <w:t xml:space="preserve">do momentu opuszczenia badania, chyba że wyraźnie nas poprosi, </w:t>
      </w:r>
      <w:r w:rsidR="00376A9D">
        <w:rPr>
          <w:rFonts w:ascii="Arial" w:hAnsi="Arial" w:cs="Arial"/>
          <w:sz w:val="22"/>
          <w:szCs w:val="22"/>
          <w:lang w:val="pl-PL"/>
        </w:rPr>
        <w:t xml:space="preserve">aby </w:t>
      </w:r>
      <w:r w:rsidR="002E51D9" w:rsidRPr="00072824">
        <w:rPr>
          <w:rFonts w:ascii="Arial" w:hAnsi="Arial" w:cs="Arial"/>
          <w:sz w:val="22"/>
          <w:szCs w:val="22"/>
          <w:lang w:val="pl-PL"/>
        </w:rPr>
        <w:t xml:space="preserve">tego </w:t>
      </w:r>
      <w:r w:rsidR="00376A9D">
        <w:rPr>
          <w:rFonts w:ascii="Arial" w:hAnsi="Arial" w:cs="Arial"/>
          <w:sz w:val="22"/>
          <w:szCs w:val="22"/>
          <w:lang w:val="pl-PL"/>
        </w:rPr>
        <w:t>robić</w:t>
      </w:r>
      <w:r w:rsidR="002E51D9" w:rsidRPr="00072824">
        <w:rPr>
          <w:rFonts w:ascii="Arial" w:hAnsi="Arial" w:cs="Arial"/>
          <w:sz w:val="22"/>
          <w:szCs w:val="22"/>
          <w:lang w:val="pl-PL"/>
        </w:rPr>
        <w:t>.</w:t>
      </w:r>
    </w:p>
    <w:p w14:paraId="3DEDF1FA" w14:textId="77777777" w:rsidR="005F0296" w:rsidRPr="00072824" w:rsidRDefault="005F0296" w:rsidP="008A4058">
      <w:pPr>
        <w:pStyle w:val="NoSpacing"/>
        <w:spacing w:line="360" w:lineRule="auto"/>
        <w:jc w:val="both"/>
        <w:rPr>
          <w:rFonts w:ascii="Arial" w:hAnsi="Arial" w:cs="Arial"/>
          <w:sz w:val="22"/>
          <w:szCs w:val="22"/>
          <w:lang w:val="pl-PL"/>
        </w:rPr>
      </w:pPr>
    </w:p>
    <w:p w14:paraId="6C68D0C5"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Co</w:t>
      </w:r>
      <w:r w:rsidR="00376A9D">
        <w:rPr>
          <w:rFonts w:ascii="Arial" w:hAnsi="Arial" w:cs="Arial"/>
          <w:b/>
          <w:bCs/>
          <w:sz w:val="22"/>
          <w:szCs w:val="22"/>
          <w:lang w:val="pl-PL"/>
        </w:rPr>
        <w:t xml:space="preserve"> się stanie</w:t>
      </w:r>
      <w:r w:rsidRPr="00072824">
        <w:rPr>
          <w:rFonts w:ascii="Arial" w:hAnsi="Arial" w:cs="Arial"/>
          <w:b/>
          <w:bCs/>
          <w:sz w:val="22"/>
          <w:szCs w:val="22"/>
          <w:lang w:val="pl-PL"/>
        </w:rPr>
        <w:t>, jeśli nie będę zadowolony/-a z badania?</w:t>
      </w:r>
    </w:p>
    <w:p w14:paraId="0C1E0450" w14:textId="7256CD05" w:rsidR="002E51D9" w:rsidRPr="00072824" w:rsidRDefault="00BD1B66"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Dokonamy tylko niewielkich zmian udzielanej </w:t>
      </w:r>
      <w:r w:rsidR="00AF49EE">
        <w:rPr>
          <w:rFonts w:ascii="Arial" w:hAnsi="Arial" w:cs="Arial"/>
          <w:sz w:val="22"/>
          <w:szCs w:val="22"/>
          <w:lang w:val="pl-PL"/>
        </w:rPr>
        <w:t xml:space="preserve">pacjentowi </w:t>
      </w:r>
      <w:r w:rsidR="00AE1A47">
        <w:rPr>
          <w:rFonts w:ascii="Arial" w:hAnsi="Arial" w:cs="Arial"/>
          <w:sz w:val="22"/>
          <w:szCs w:val="22"/>
          <w:lang w:val="pl-PL"/>
        </w:rPr>
        <w:t>opieki</w:t>
      </w:r>
      <w:r w:rsidR="00AF49EE">
        <w:rPr>
          <w:rFonts w:ascii="Arial" w:hAnsi="Arial" w:cs="Arial"/>
          <w:sz w:val="22"/>
          <w:szCs w:val="22"/>
          <w:lang w:val="pl-PL"/>
        </w:rPr>
        <w:t xml:space="preserve"> szpitalnej</w:t>
      </w:r>
      <w:r w:rsidRPr="00072824">
        <w:rPr>
          <w:rFonts w:ascii="Arial" w:hAnsi="Arial" w:cs="Arial"/>
          <w:sz w:val="22"/>
          <w:szCs w:val="22"/>
          <w:lang w:val="pl-PL"/>
        </w:rPr>
        <w:t xml:space="preserve">. Jest mało prawdopodobne, by te niewielkie zmiany były powodem jakichkolwiek problemów. Jeśli jednak </w:t>
      </w:r>
      <w:r w:rsidR="00AF49EE">
        <w:rPr>
          <w:rFonts w:ascii="Arial" w:hAnsi="Arial" w:cs="Arial"/>
          <w:sz w:val="22"/>
          <w:szCs w:val="22"/>
          <w:lang w:val="pl-PL"/>
        </w:rPr>
        <w:t xml:space="preserve">pacjent będzie miał </w:t>
      </w:r>
      <w:r w:rsidRPr="00072824">
        <w:rPr>
          <w:rFonts w:ascii="Arial" w:hAnsi="Arial" w:cs="Arial"/>
          <w:sz w:val="22"/>
          <w:szCs w:val="22"/>
          <w:lang w:val="pl-PL"/>
        </w:rPr>
        <w:t xml:space="preserve">wątpliwości dotyczące dowolnej kwestii związanej z tym badaniem, </w:t>
      </w:r>
      <w:r w:rsidR="00AF49EE">
        <w:rPr>
          <w:rFonts w:ascii="Arial" w:hAnsi="Arial" w:cs="Arial"/>
          <w:sz w:val="22"/>
          <w:szCs w:val="22"/>
          <w:lang w:val="pl-PL"/>
        </w:rPr>
        <w:t xml:space="preserve">powinien </w:t>
      </w:r>
      <w:r w:rsidRPr="00072824">
        <w:rPr>
          <w:rFonts w:ascii="Arial" w:hAnsi="Arial" w:cs="Arial"/>
          <w:sz w:val="22"/>
          <w:szCs w:val="22"/>
          <w:lang w:val="pl-PL"/>
        </w:rPr>
        <w:t xml:space="preserve">porozmawiać z członkiem zespołu badawczego, który zrobi co w jego mocy, aby odpowiedzieć na </w:t>
      </w:r>
      <w:r w:rsidR="00AF49EE">
        <w:rPr>
          <w:rFonts w:ascii="Arial" w:hAnsi="Arial" w:cs="Arial"/>
          <w:sz w:val="22"/>
          <w:szCs w:val="22"/>
          <w:lang w:val="pl-PL"/>
        </w:rPr>
        <w:t xml:space="preserve">jego </w:t>
      </w:r>
      <w:r w:rsidRPr="00072824">
        <w:rPr>
          <w:rFonts w:ascii="Arial" w:hAnsi="Arial" w:cs="Arial"/>
          <w:sz w:val="22"/>
          <w:szCs w:val="22"/>
          <w:lang w:val="pl-PL"/>
        </w:rPr>
        <w:t>pytania. Moż</w:t>
      </w:r>
      <w:r w:rsidR="00AF49EE">
        <w:rPr>
          <w:rFonts w:ascii="Arial" w:hAnsi="Arial" w:cs="Arial"/>
          <w:sz w:val="22"/>
          <w:szCs w:val="22"/>
          <w:lang w:val="pl-PL"/>
        </w:rPr>
        <w:t xml:space="preserve">na </w:t>
      </w:r>
      <w:r w:rsidRPr="00072824">
        <w:rPr>
          <w:rFonts w:ascii="Arial" w:hAnsi="Arial" w:cs="Arial"/>
          <w:sz w:val="22"/>
          <w:szCs w:val="22"/>
          <w:lang w:val="pl-PL"/>
        </w:rPr>
        <w:t xml:space="preserve">się również kontaktować </w:t>
      </w:r>
      <w:r w:rsidR="00AE1A47" w:rsidRPr="00072824">
        <w:rPr>
          <w:rFonts w:ascii="Arial" w:hAnsi="Arial" w:cs="Arial"/>
          <w:sz w:val="22"/>
          <w:szCs w:val="22"/>
          <w:lang w:val="pl-PL"/>
        </w:rPr>
        <w:t xml:space="preserve">telefonicznie </w:t>
      </w:r>
      <w:r w:rsidRPr="00072824">
        <w:rPr>
          <w:rFonts w:ascii="Arial" w:hAnsi="Arial" w:cs="Arial"/>
          <w:sz w:val="22"/>
          <w:szCs w:val="22"/>
          <w:lang w:val="pl-PL"/>
        </w:rPr>
        <w:t>z lekarzami i pielęgniarkami prowadzącymi badanie w tym szpitalu, dzwoniąc na numer podany na dole tej karty informacyjnej. Moż</w:t>
      </w:r>
      <w:r w:rsidR="00AF49EE">
        <w:rPr>
          <w:rFonts w:ascii="Arial" w:hAnsi="Arial" w:cs="Arial"/>
          <w:sz w:val="22"/>
          <w:szCs w:val="22"/>
          <w:lang w:val="pl-PL"/>
        </w:rPr>
        <w:t xml:space="preserve">liwy jest również kontakt </w:t>
      </w:r>
      <w:r w:rsidRPr="00072824">
        <w:rPr>
          <w:rFonts w:ascii="Arial" w:hAnsi="Arial" w:cs="Arial"/>
          <w:sz w:val="22"/>
          <w:szCs w:val="22"/>
          <w:lang w:val="pl-PL"/>
        </w:rPr>
        <w:t>z </w:t>
      </w:r>
      <w:r w:rsidRPr="00072824">
        <w:rPr>
          <w:rFonts w:ascii="Arial" w:hAnsi="Arial" w:cs="Arial"/>
          <w:sz w:val="22"/>
          <w:szCs w:val="22"/>
          <w:highlight w:val="yellow"/>
          <w:lang w:val="pl-PL"/>
        </w:rPr>
        <w:t xml:space="preserve">Organizacją ds. Porad i Kontaktów z Pacjentami (ang. </w:t>
      </w:r>
      <w:r w:rsidRPr="00072824">
        <w:rPr>
          <w:rFonts w:ascii="Arial" w:hAnsi="Arial" w:cs="Arial"/>
          <w:i/>
          <w:iCs/>
          <w:sz w:val="22"/>
          <w:szCs w:val="22"/>
          <w:highlight w:val="yellow"/>
          <w:lang w:val="pl-PL"/>
        </w:rPr>
        <w:t>Patient Advisory Liaison Service</w:t>
      </w:r>
      <w:r w:rsidRPr="00072824">
        <w:rPr>
          <w:rFonts w:ascii="Arial" w:hAnsi="Arial" w:cs="Arial"/>
          <w:sz w:val="22"/>
          <w:szCs w:val="22"/>
          <w:highlight w:val="yellow"/>
          <w:lang w:val="pl-PL"/>
        </w:rPr>
        <w:t xml:space="preserve">, PALS)/krajowym odpowiednikiem </w:t>
      </w:r>
      <w:r w:rsidRPr="00072824">
        <w:rPr>
          <w:rFonts w:ascii="Arial" w:hAnsi="Arial" w:cs="Arial"/>
          <w:sz w:val="22"/>
          <w:szCs w:val="22"/>
          <w:highlight w:val="yellow"/>
          <w:lang w:val="pl-PL"/>
        </w:rPr>
        <w:lastRenderedPageBreak/>
        <w:t>[zmienić zależnie od nazwy instytucji odpowiedniej dla danego ośrodka]</w:t>
      </w:r>
      <w:r w:rsidRPr="00072824">
        <w:rPr>
          <w:rFonts w:ascii="Arial" w:hAnsi="Arial" w:cs="Arial"/>
          <w:sz w:val="22"/>
          <w:szCs w:val="22"/>
          <w:lang w:val="pl-PL"/>
        </w:rPr>
        <w:t xml:space="preserve">, jeśli </w:t>
      </w:r>
      <w:r w:rsidR="00AF49EE">
        <w:rPr>
          <w:rFonts w:ascii="Arial" w:hAnsi="Arial" w:cs="Arial"/>
          <w:sz w:val="22"/>
          <w:szCs w:val="22"/>
          <w:lang w:val="pl-PL"/>
        </w:rPr>
        <w:t xml:space="preserve">pacjent </w:t>
      </w:r>
      <w:r w:rsidRPr="00072824">
        <w:rPr>
          <w:rFonts w:ascii="Arial" w:hAnsi="Arial" w:cs="Arial"/>
          <w:sz w:val="22"/>
          <w:szCs w:val="22"/>
          <w:lang w:val="pl-PL"/>
        </w:rPr>
        <w:t>ma jakiekolwiek wątpliwości co do otrzymanej opieki. Jest to również pierwsza instytucja, z którą należy się kontaktować</w:t>
      </w:r>
      <w:r w:rsidR="00AE1A47">
        <w:rPr>
          <w:rFonts w:ascii="Arial" w:hAnsi="Arial" w:cs="Arial"/>
          <w:sz w:val="22"/>
          <w:szCs w:val="22"/>
          <w:lang w:val="pl-PL"/>
        </w:rPr>
        <w:t xml:space="preserve"> w przypadku skarg</w:t>
      </w:r>
      <w:r w:rsidRPr="00072824">
        <w:rPr>
          <w:rFonts w:ascii="Arial" w:hAnsi="Arial" w:cs="Arial"/>
          <w:sz w:val="22"/>
          <w:szCs w:val="22"/>
          <w:lang w:val="pl-PL"/>
        </w:rPr>
        <w:t xml:space="preserve">. Prosimy </w:t>
      </w:r>
      <w:r w:rsidR="00AE1A47">
        <w:rPr>
          <w:rFonts w:ascii="Arial" w:hAnsi="Arial" w:cs="Arial"/>
          <w:sz w:val="22"/>
          <w:szCs w:val="22"/>
          <w:lang w:val="pl-PL"/>
        </w:rPr>
        <w:t xml:space="preserve">o kontakt </w:t>
      </w:r>
      <w:r w:rsidRPr="00072824">
        <w:rPr>
          <w:rFonts w:ascii="Arial" w:hAnsi="Arial" w:cs="Arial"/>
          <w:sz w:val="22"/>
          <w:szCs w:val="22"/>
          <w:lang w:val="pl-PL"/>
        </w:rPr>
        <w:t>telefoniczn</w:t>
      </w:r>
      <w:r w:rsidR="00AE1A47">
        <w:rPr>
          <w:rFonts w:ascii="Arial" w:hAnsi="Arial" w:cs="Arial"/>
          <w:sz w:val="22"/>
          <w:szCs w:val="22"/>
          <w:lang w:val="pl-PL"/>
        </w:rPr>
        <w:t>y</w:t>
      </w:r>
      <w:r w:rsidRPr="00072824">
        <w:rPr>
          <w:rFonts w:ascii="Arial" w:hAnsi="Arial" w:cs="Arial"/>
          <w:sz w:val="22"/>
          <w:szCs w:val="22"/>
          <w:lang w:val="pl-PL"/>
        </w:rPr>
        <w:t xml:space="preserve"> </w:t>
      </w:r>
      <w:r w:rsidRPr="00072824">
        <w:rPr>
          <w:rFonts w:ascii="Arial" w:hAnsi="Arial" w:cs="Arial"/>
          <w:sz w:val="22"/>
          <w:szCs w:val="22"/>
          <w:highlight w:val="yellow"/>
          <w:lang w:val="pl-PL"/>
        </w:rPr>
        <w:t>[wstawić numer telefonu właściwy dla ośrodka]</w:t>
      </w:r>
      <w:r w:rsidRPr="00072824">
        <w:rPr>
          <w:rFonts w:ascii="Arial" w:hAnsi="Arial" w:cs="Arial"/>
          <w:sz w:val="22"/>
          <w:szCs w:val="22"/>
          <w:lang w:val="pl-PL"/>
        </w:rPr>
        <w:t xml:space="preserve"> lub za pomocą poczty elektronicznej </w:t>
      </w:r>
      <w:r w:rsidRPr="00072824">
        <w:rPr>
          <w:rFonts w:ascii="Arial" w:hAnsi="Arial" w:cs="Arial"/>
          <w:sz w:val="22"/>
          <w:szCs w:val="22"/>
          <w:highlight w:val="yellow"/>
          <w:lang w:val="pl-PL"/>
        </w:rPr>
        <w:t>[wstawić adres e-mail właściwy dla ośrodka]</w:t>
      </w:r>
      <w:r w:rsidRPr="00072824">
        <w:rPr>
          <w:rFonts w:ascii="Arial" w:hAnsi="Arial" w:cs="Arial"/>
          <w:sz w:val="22"/>
          <w:szCs w:val="22"/>
          <w:lang w:val="pl-PL"/>
        </w:rPr>
        <w:t xml:space="preserve">. </w:t>
      </w:r>
      <w:r w:rsidR="00AF49EE">
        <w:rPr>
          <w:rFonts w:ascii="Arial" w:hAnsi="Arial" w:cs="Arial"/>
          <w:sz w:val="22"/>
          <w:szCs w:val="22"/>
          <w:lang w:val="pl-PL"/>
        </w:rPr>
        <w:t xml:space="preserve">Pacjent może </w:t>
      </w:r>
      <w:r w:rsidRPr="00072824">
        <w:rPr>
          <w:rFonts w:ascii="Arial" w:hAnsi="Arial" w:cs="Arial"/>
          <w:sz w:val="22"/>
          <w:szCs w:val="22"/>
          <w:lang w:val="pl-PL"/>
        </w:rPr>
        <w:t xml:space="preserve">również udać się osobiście do </w:t>
      </w:r>
      <w:r w:rsidRPr="00072824">
        <w:rPr>
          <w:rFonts w:ascii="Arial" w:hAnsi="Arial" w:cs="Arial"/>
          <w:sz w:val="22"/>
          <w:szCs w:val="22"/>
          <w:highlight w:val="yellow"/>
          <w:lang w:val="pl-PL"/>
        </w:rPr>
        <w:t>PALS/krajowego odpowiednika</w:t>
      </w:r>
      <w:r w:rsidRPr="00072824">
        <w:rPr>
          <w:rFonts w:ascii="Arial" w:hAnsi="Arial" w:cs="Arial"/>
          <w:sz w:val="22"/>
          <w:szCs w:val="22"/>
          <w:lang w:val="pl-PL"/>
        </w:rPr>
        <w:t xml:space="preserve"> </w:t>
      </w:r>
      <w:r w:rsidRPr="00072824">
        <w:rPr>
          <w:rFonts w:ascii="Arial" w:hAnsi="Arial" w:cs="Arial"/>
          <w:sz w:val="22"/>
          <w:szCs w:val="22"/>
          <w:highlight w:val="yellow"/>
          <w:lang w:val="pl-PL"/>
        </w:rPr>
        <w:t>[zmienić zależnie od nazwy instytucji odpowiedniej dla danego ośrodka]</w:t>
      </w:r>
      <w:r w:rsidRPr="00072824">
        <w:rPr>
          <w:rFonts w:ascii="Arial" w:hAnsi="Arial" w:cs="Arial"/>
          <w:sz w:val="22"/>
          <w:szCs w:val="22"/>
          <w:lang w:val="pl-PL"/>
        </w:rPr>
        <w:t xml:space="preserve">. Adres tej placówki </w:t>
      </w:r>
      <w:r w:rsidR="00AF49EE">
        <w:rPr>
          <w:rFonts w:ascii="Arial" w:hAnsi="Arial" w:cs="Arial"/>
          <w:sz w:val="22"/>
          <w:szCs w:val="22"/>
          <w:lang w:val="pl-PL"/>
        </w:rPr>
        <w:t xml:space="preserve">można </w:t>
      </w:r>
      <w:r w:rsidRPr="00072824">
        <w:rPr>
          <w:rFonts w:ascii="Arial" w:hAnsi="Arial" w:cs="Arial"/>
          <w:sz w:val="22"/>
          <w:szCs w:val="22"/>
          <w:lang w:val="pl-PL"/>
        </w:rPr>
        <w:t>uzyska</w:t>
      </w:r>
      <w:r w:rsidR="00AF49EE">
        <w:rPr>
          <w:rFonts w:ascii="Arial" w:hAnsi="Arial" w:cs="Arial"/>
          <w:sz w:val="22"/>
          <w:szCs w:val="22"/>
          <w:lang w:val="pl-PL"/>
        </w:rPr>
        <w:t>ć</w:t>
      </w:r>
      <w:r w:rsidRPr="00072824">
        <w:rPr>
          <w:rFonts w:ascii="Arial" w:hAnsi="Arial" w:cs="Arial"/>
          <w:sz w:val="22"/>
          <w:szCs w:val="22"/>
          <w:lang w:val="pl-PL"/>
        </w:rPr>
        <w:t xml:space="preserve"> w recepcji szpitala. Przedstawiciele </w:t>
      </w:r>
      <w:r w:rsidR="00357264">
        <w:rPr>
          <w:rFonts w:ascii="Arial" w:hAnsi="Arial" w:cs="Arial"/>
          <w:sz w:val="22"/>
          <w:szCs w:val="22"/>
          <w:lang w:val="pl-PL"/>
        </w:rPr>
        <w:t>Uniwersytetu Królowej Marii w Londynie</w:t>
      </w:r>
      <w:r w:rsidRPr="00072824">
        <w:rPr>
          <w:rFonts w:ascii="Arial" w:hAnsi="Arial" w:cs="Arial"/>
          <w:sz w:val="22"/>
          <w:szCs w:val="22"/>
          <w:lang w:val="pl-PL"/>
        </w:rPr>
        <w:t xml:space="preserve"> </w:t>
      </w:r>
      <w:r w:rsidR="00357264">
        <w:rPr>
          <w:rFonts w:ascii="Arial" w:hAnsi="Arial" w:cs="Arial"/>
          <w:sz w:val="22"/>
          <w:szCs w:val="22"/>
          <w:lang w:val="pl-PL"/>
        </w:rPr>
        <w:t xml:space="preserve">uzgodnili, że jeżeli pacjent </w:t>
      </w:r>
      <w:r w:rsidRPr="00072824">
        <w:rPr>
          <w:rFonts w:ascii="Arial" w:hAnsi="Arial" w:cs="Arial"/>
          <w:sz w:val="22"/>
          <w:szCs w:val="22"/>
          <w:lang w:val="pl-PL"/>
        </w:rPr>
        <w:t>dozna szkody w wyniku udziału w tym badaniu, otrzyma</w:t>
      </w:r>
      <w:r w:rsidR="00357264">
        <w:rPr>
          <w:rFonts w:ascii="Arial" w:hAnsi="Arial" w:cs="Arial"/>
          <w:sz w:val="22"/>
          <w:szCs w:val="22"/>
          <w:lang w:val="pl-PL"/>
        </w:rPr>
        <w:t xml:space="preserve"> on </w:t>
      </w:r>
      <w:r w:rsidRPr="00072824">
        <w:rPr>
          <w:rFonts w:ascii="Arial" w:hAnsi="Arial" w:cs="Arial"/>
          <w:sz w:val="22"/>
          <w:szCs w:val="22"/>
          <w:lang w:val="pl-PL"/>
        </w:rPr>
        <w:t xml:space="preserve">odszkodowanie, </w:t>
      </w:r>
      <w:r w:rsidR="00441E63">
        <w:rPr>
          <w:rFonts w:ascii="Arial" w:hAnsi="Arial" w:cs="Arial"/>
          <w:sz w:val="22"/>
          <w:szCs w:val="22"/>
          <w:lang w:val="pl-PL"/>
        </w:rPr>
        <w:t xml:space="preserve">o ile </w:t>
      </w:r>
      <w:r w:rsidR="00357264">
        <w:rPr>
          <w:rFonts w:ascii="Arial" w:hAnsi="Arial" w:cs="Arial"/>
          <w:sz w:val="22"/>
          <w:szCs w:val="22"/>
          <w:lang w:val="pl-PL"/>
        </w:rPr>
        <w:t xml:space="preserve">prawdopodobną </w:t>
      </w:r>
      <w:r w:rsidRPr="00072824">
        <w:rPr>
          <w:rFonts w:ascii="Arial" w:hAnsi="Arial" w:cs="Arial"/>
          <w:sz w:val="22"/>
          <w:szCs w:val="22"/>
          <w:lang w:val="pl-PL"/>
        </w:rPr>
        <w:t xml:space="preserve">bezpośrednią przyczyną urazu </w:t>
      </w:r>
      <w:r w:rsidR="00357264" w:rsidRPr="00072824">
        <w:rPr>
          <w:rFonts w:ascii="Arial" w:hAnsi="Arial" w:cs="Arial"/>
          <w:sz w:val="22"/>
          <w:szCs w:val="22"/>
          <w:lang w:val="pl-PL"/>
        </w:rPr>
        <w:t>był</w:t>
      </w:r>
      <w:r w:rsidR="00357264">
        <w:rPr>
          <w:rFonts w:ascii="Arial" w:hAnsi="Arial" w:cs="Arial"/>
          <w:sz w:val="22"/>
          <w:szCs w:val="22"/>
          <w:lang w:val="pl-PL"/>
        </w:rPr>
        <w:t>a</w:t>
      </w:r>
      <w:r w:rsidR="00357264" w:rsidRPr="00072824">
        <w:rPr>
          <w:rFonts w:ascii="Arial" w:hAnsi="Arial" w:cs="Arial"/>
          <w:sz w:val="22"/>
          <w:szCs w:val="22"/>
          <w:lang w:val="pl-PL"/>
        </w:rPr>
        <w:t xml:space="preserve"> </w:t>
      </w:r>
      <w:r w:rsidRPr="00072824">
        <w:rPr>
          <w:rFonts w:ascii="Arial" w:hAnsi="Arial" w:cs="Arial"/>
          <w:sz w:val="22"/>
          <w:szCs w:val="22"/>
          <w:lang w:val="pl-PL"/>
        </w:rPr>
        <w:t>interwencja lub zabiegi, które zostały u </w:t>
      </w:r>
      <w:r w:rsidR="00357264">
        <w:rPr>
          <w:rFonts w:ascii="Arial" w:hAnsi="Arial" w:cs="Arial"/>
          <w:sz w:val="22"/>
          <w:szCs w:val="22"/>
          <w:lang w:val="pl-PL"/>
        </w:rPr>
        <w:t>niego</w:t>
      </w:r>
      <w:r w:rsidRPr="00072824">
        <w:rPr>
          <w:rFonts w:ascii="Arial" w:hAnsi="Arial" w:cs="Arial"/>
          <w:sz w:val="22"/>
          <w:szCs w:val="22"/>
          <w:lang w:val="pl-PL"/>
        </w:rPr>
        <w:t xml:space="preserve"> </w:t>
      </w:r>
      <w:r w:rsidR="00357264">
        <w:rPr>
          <w:rFonts w:ascii="Arial" w:hAnsi="Arial" w:cs="Arial"/>
          <w:sz w:val="22"/>
          <w:szCs w:val="22"/>
          <w:lang w:val="pl-PL"/>
        </w:rPr>
        <w:t xml:space="preserve">przeprowadzone </w:t>
      </w:r>
      <w:r w:rsidRPr="00072824">
        <w:rPr>
          <w:rFonts w:ascii="Arial" w:hAnsi="Arial" w:cs="Arial"/>
          <w:sz w:val="22"/>
          <w:szCs w:val="22"/>
          <w:lang w:val="pl-PL"/>
        </w:rPr>
        <w:t>w </w:t>
      </w:r>
      <w:r w:rsidR="00357264">
        <w:rPr>
          <w:rFonts w:ascii="Arial" w:hAnsi="Arial" w:cs="Arial"/>
          <w:sz w:val="22"/>
          <w:szCs w:val="22"/>
          <w:lang w:val="pl-PL"/>
        </w:rPr>
        <w:t>ramach</w:t>
      </w:r>
      <w:r w:rsidR="00357264" w:rsidRPr="00072824">
        <w:rPr>
          <w:rFonts w:ascii="Arial" w:hAnsi="Arial" w:cs="Arial"/>
          <w:sz w:val="22"/>
          <w:szCs w:val="22"/>
          <w:lang w:val="pl-PL"/>
        </w:rPr>
        <w:t xml:space="preserve"> </w:t>
      </w:r>
      <w:r w:rsidRPr="00072824">
        <w:rPr>
          <w:rFonts w:ascii="Arial" w:hAnsi="Arial" w:cs="Arial"/>
          <w:sz w:val="22"/>
          <w:szCs w:val="22"/>
          <w:lang w:val="pl-PL"/>
        </w:rPr>
        <w:t xml:space="preserve">badania. To specjalne odszkodowanie przysługuje </w:t>
      </w:r>
      <w:r w:rsidR="00357264">
        <w:rPr>
          <w:rFonts w:ascii="Arial" w:hAnsi="Arial" w:cs="Arial"/>
          <w:sz w:val="22"/>
          <w:szCs w:val="22"/>
          <w:lang w:val="pl-PL"/>
        </w:rPr>
        <w:t>pacjentowi</w:t>
      </w:r>
      <w:r w:rsidR="00CA199B">
        <w:rPr>
          <w:rFonts w:ascii="Arial" w:hAnsi="Arial" w:cs="Arial"/>
          <w:sz w:val="22"/>
          <w:szCs w:val="22"/>
          <w:lang w:val="pl-PL"/>
        </w:rPr>
        <w:t>,</w:t>
      </w:r>
      <w:r w:rsidR="00357264">
        <w:rPr>
          <w:rFonts w:ascii="Arial" w:hAnsi="Arial" w:cs="Arial"/>
          <w:sz w:val="22"/>
          <w:szCs w:val="22"/>
          <w:lang w:val="pl-PL"/>
        </w:rPr>
        <w:t xml:space="preserve"> </w:t>
      </w:r>
      <w:r w:rsidRPr="00072824">
        <w:rPr>
          <w:rFonts w:ascii="Arial" w:hAnsi="Arial" w:cs="Arial"/>
          <w:sz w:val="22"/>
          <w:szCs w:val="22"/>
          <w:lang w:val="pl-PL"/>
        </w:rPr>
        <w:t xml:space="preserve">gdy dozna </w:t>
      </w:r>
      <w:r w:rsidR="00357264">
        <w:rPr>
          <w:rFonts w:ascii="Arial" w:hAnsi="Arial" w:cs="Arial"/>
          <w:sz w:val="22"/>
          <w:szCs w:val="22"/>
          <w:lang w:val="pl-PL"/>
        </w:rPr>
        <w:t xml:space="preserve">on </w:t>
      </w:r>
      <w:r w:rsidRPr="00072824">
        <w:rPr>
          <w:rFonts w:ascii="Arial" w:hAnsi="Arial" w:cs="Arial"/>
          <w:sz w:val="22"/>
          <w:szCs w:val="22"/>
          <w:lang w:val="pl-PL"/>
        </w:rPr>
        <w:t>urazu, do którego nie doszłoby, gdyby nie brał</w:t>
      </w:r>
      <w:r w:rsidR="00357264">
        <w:rPr>
          <w:rFonts w:ascii="Arial" w:hAnsi="Arial" w:cs="Arial"/>
          <w:sz w:val="22"/>
          <w:szCs w:val="22"/>
          <w:lang w:val="pl-PL"/>
        </w:rPr>
        <w:t xml:space="preserve"> </w:t>
      </w:r>
      <w:r w:rsidRPr="00072824">
        <w:rPr>
          <w:rFonts w:ascii="Arial" w:hAnsi="Arial" w:cs="Arial"/>
          <w:sz w:val="22"/>
          <w:szCs w:val="22"/>
          <w:lang w:val="pl-PL"/>
        </w:rPr>
        <w:t xml:space="preserve">udziału w badaniu. Te ustalenia nie wpłyną na prawo </w:t>
      </w:r>
      <w:r w:rsidR="00AF49EE">
        <w:rPr>
          <w:rFonts w:ascii="Arial" w:hAnsi="Arial" w:cs="Arial"/>
          <w:sz w:val="22"/>
          <w:szCs w:val="22"/>
          <w:lang w:val="pl-PL"/>
        </w:rPr>
        <w:t xml:space="preserve">pacjenta </w:t>
      </w:r>
      <w:r w:rsidRPr="00072824">
        <w:rPr>
          <w:rFonts w:ascii="Arial" w:hAnsi="Arial" w:cs="Arial"/>
          <w:sz w:val="22"/>
          <w:szCs w:val="22"/>
          <w:lang w:val="pl-PL"/>
        </w:rPr>
        <w:t xml:space="preserve">do </w:t>
      </w:r>
      <w:r w:rsidR="00357264">
        <w:rPr>
          <w:rFonts w:ascii="Arial" w:hAnsi="Arial" w:cs="Arial"/>
          <w:sz w:val="22"/>
          <w:szCs w:val="22"/>
          <w:lang w:val="pl-PL"/>
        </w:rPr>
        <w:t xml:space="preserve">dochodzenia roszczeń </w:t>
      </w:r>
      <w:r w:rsidRPr="00072824">
        <w:rPr>
          <w:rFonts w:ascii="Arial" w:hAnsi="Arial" w:cs="Arial"/>
          <w:sz w:val="22"/>
          <w:szCs w:val="22"/>
          <w:lang w:val="pl-PL"/>
        </w:rPr>
        <w:t>drodze prawnej.</w:t>
      </w:r>
    </w:p>
    <w:p w14:paraId="76983685" w14:textId="77777777" w:rsidR="002E51D9" w:rsidRPr="00072824" w:rsidRDefault="002E51D9" w:rsidP="008A4058">
      <w:pPr>
        <w:pStyle w:val="NoSpacing"/>
        <w:spacing w:line="360" w:lineRule="auto"/>
        <w:jc w:val="both"/>
        <w:rPr>
          <w:rFonts w:ascii="Arial" w:hAnsi="Arial" w:cs="Arial"/>
          <w:sz w:val="22"/>
          <w:szCs w:val="22"/>
          <w:lang w:val="pl-PL"/>
        </w:rPr>
      </w:pPr>
    </w:p>
    <w:p w14:paraId="487074C4"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Poufność</w:t>
      </w:r>
    </w:p>
    <w:p w14:paraId="1D3C6523" w14:textId="69B4EFC5" w:rsidR="002E51D9" w:rsidRPr="00072824" w:rsidRDefault="00341CE0"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Zbierane przez nas informacje na temat </w:t>
      </w:r>
      <w:r w:rsidR="00357264">
        <w:rPr>
          <w:rFonts w:ascii="Arial" w:hAnsi="Arial" w:cs="Arial"/>
          <w:sz w:val="22"/>
          <w:szCs w:val="22"/>
          <w:lang w:val="pl-PL"/>
        </w:rPr>
        <w:t xml:space="preserve">pacjenta </w:t>
      </w:r>
      <w:r w:rsidRPr="00072824">
        <w:rPr>
          <w:rFonts w:ascii="Arial" w:hAnsi="Arial" w:cs="Arial"/>
          <w:sz w:val="22"/>
          <w:szCs w:val="22"/>
          <w:lang w:val="pl-PL"/>
        </w:rPr>
        <w:t xml:space="preserve">pozostaną ściśle poufne i nic, co mogłoby umożliwić </w:t>
      </w:r>
      <w:r w:rsidR="00357264">
        <w:rPr>
          <w:rFonts w:ascii="Arial" w:hAnsi="Arial" w:cs="Arial"/>
          <w:sz w:val="22"/>
          <w:szCs w:val="22"/>
          <w:lang w:val="pl-PL"/>
        </w:rPr>
        <w:t xml:space="preserve">jego </w:t>
      </w:r>
      <w:r w:rsidRPr="00072824">
        <w:rPr>
          <w:rFonts w:ascii="Arial" w:hAnsi="Arial" w:cs="Arial"/>
          <w:sz w:val="22"/>
          <w:szCs w:val="22"/>
          <w:lang w:val="pl-PL"/>
        </w:rPr>
        <w:t xml:space="preserve">identyfikację, nie zostanie udostępnione osobom trzecim. Do dokumentacji medycznej </w:t>
      </w:r>
      <w:r w:rsidR="00357264">
        <w:rPr>
          <w:rFonts w:ascii="Arial" w:hAnsi="Arial" w:cs="Arial"/>
          <w:sz w:val="22"/>
          <w:szCs w:val="22"/>
          <w:lang w:val="pl-PL"/>
        </w:rPr>
        <w:t xml:space="preserve">pacjenta </w:t>
      </w:r>
      <w:r w:rsidRPr="00072824">
        <w:rPr>
          <w:rFonts w:ascii="Arial" w:hAnsi="Arial" w:cs="Arial"/>
          <w:sz w:val="22"/>
          <w:szCs w:val="22"/>
          <w:lang w:val="pl-PL"/>
        </w:rPr>
        <w:t xml:space="preserve">wgląd </w:t>
      </w:r>
      <w:r w:rsidR="00357264" w:rsidRPr="00072824">
        <w:rPr>
          <w:rFonts w:ascii="Arial" w:hAnsi="Arial" w:cs="Arial"/>
          <w:sz w:val="22"/>
          <w:szCs w:val="22"/>
          <w:lang w:val="pl-PL"/>
        </w:rPr>
        <w:t xml:space="preserve">będą mieli </w:t>
      </w:r>
      <w:r w:rsidRPr="00072824">
        <w:rPr>
          <w:rFonts w:ascii="Arial" w:hAnsi="Arial" w:cs="Arial"/>
          <w:sz w:val="22"/>
          <w:szCs w:val="22"/>
          <w:lang w:val="pl-PL"/>
        </w:rPr>
        <w:t>upoważnieni członkowie zespołu badawczego w</w:t>
      </w:r>
      <w:r w:rsidR="00357264">
        <w:rPr>
          <w:rFonts w:ascii="Arial" w:hAnsi="Arial" w:cs="Arial"/>
          <w:sz w:val="22"/>
          <w:szCs w:val="22"/>
          <w:lang w:val="pl-PL"/>
        </w:rPr>
        <w:t xml:space="preserve">łaściwego </w:t>
      </w:r>
      <w:r w:rsidRPr="00072824">
        <w:rPr>
          <w:rFonts w:ascii="Arial" w:hAnsi="Arial" w:cs="Arial"/>
          <w:sz w:val="22"/>
          <w:szCs w:val="22"/>
          <w:lang w:val="pl-PL"/>
        </w:rPr>
        <w:t>szpital</w:t>
      </w:r>
      <w:r w:rsidR="00357264">
        <w:rPr>
          <w:rFonts w:ascii="Arial" w:hAnsi="Arial" w:cs="Arial"/>
          <w:sz w:val="22"/>
          <w:szCs w:val="22"/>
          <w:lang w:val="pl-PL"/>
        </w:rPr>
        <w:t>a</w:t>
      </w:r>
      <w:r w:rsidRPr="00072824">
        <w:rPr>
          <w:rFonts w:ascii="Arial" w:hAnsi="Arial" w:cs="Arial"/>
          <w:sz w:val="22"/>
          <w:szCs w:val="22"/>
          <w:lang w:val="pl-PL"/>
        </w:rPr>
        <w:t xml:space="preserve">, </w:t>
      </w:r>
      <w:r w:rsidR="00357264">
        <w:rPr>
          <w:rFonts w:ascii="Arial" w:hAnsi="Arial" w:cs="Arial"/>
          <w:sz w:val="22"/>
          <w:szCs w:val="22"/>
          <w:lang w:val="pl-PL"/>
        </w:rPr>
        <w:t xml:space="preserve">co pozwoli im </w:t>
      </w:r>
      <w:r w:rsidRPr="00072824">
        <w:rPr>
          <w:rFonts w:ascii="Arial" w:hAnsi="Arial" w:cs="Arial"/>
          <w:sz w:val="22"/>
          <w:szCs w:val="22"/>
          <w:lang w:val="pl-PL"/>
        </w:rPr>
        <w:t xml:space="preserve">gromadzić informacje potrzebne do </w:t>
      </w:r>
      <w:r w:rsidR="00357264">
        <w:rPr>
          <w:rFonts w:ascii="Arial" w:hAnsi="Arial" w:cs="Arial"/>
          <w:sz w:val="22"/>
          <w:szCs w:val="22"/>
          <w:lang w:val="pl-PL"/>
        </w:rPr>
        <w:t xml:space="preserve">przeprowadzenia </w:t>
      </w:r>
      <w:r w:rsidRPr="00072824">
        <w:rPr>
          <w:rFonts w:ascii="Arial" w:hAnsi="Arial" w:cs="Arial"/>
          <w:sz w:val="22"/>
          <w:szCs w:val="22"/>
          <w:lang w:val="pl-PL"/>
        </w:rPr>
        <w:t xml:space="preserve">badania. </w:t>
      </w:r>
      <w:r w:rsidR="00357264">
        <w:rPr>
          <w:rFonts w:ascii="Arial" w:hAnsi="Arial" w:cs="Arial"/>
          <w:sz w:val="22"/>
          <w:szCs w:val="22"/>
          <w:lang w:val="pl-PL"/>
        </w:rPr>
        <w:t>Anonimizowane d</w:t>
      </w:r>
      <w:r w:rsidRPr="00072824">
        <w:rPr>
          <w:rFonts w:ascii="Arial" w:hAnsi="Arial" w:cs="Arial"/>
          <w:sz w:val="22"/>
          <w:szCs w:val="22"/>
          <w:lang w:val="pl-PL"/>
        </w:rPr>
        <w:t>ane będą również udostępniane innym upoważnionym badaczom na potrzeby przyszłych badań oraz publikacji naukowych dotyczących tego zagadnienia, ale tylko w sytuacji, gdy zagwarantują oni zachowanie poufności informacji.</w:t>
      </w:r>
      <w:r w:rsidRPr="00072824">
        <w:rPr>
          <w:rFonts w:ascii="Arial" w:hAnsi="Arial" w:cs="Arial"/>
          <w:lang w:val="pl-PL"/>
        </w:rPr>
        <w:t xml:space="preserve"> </w:t>
      </w:r>
      <w:r w:rsidRPr="00072824">
        <w:rPr>
          <w:rFonts w:ascii="Arial" w:hAnsi="Arial" w:cs="Arial"/>
          <w:sz w:val="22"/>
          <w:szCs w:val="22"/>
          <w:lang w:val="pl-PL"/>
        </w:rPr>
        <w:t xml:space="preserve">Nasze procedury operowania danymi, ich przetwarzania, przechowywania i niszczenia są zgodne z brytyjską ustawą o ochronie danych (ang. </w:t>
      </w:r>
      <w:r w:rsidRPr="00072824">
        <w:rPr>
          <w:rFonts w:ascii="Arial" w:hAnsi="Arial" w:cs="Arial"/>
          <w:i/>
          <w:iCs/>
          <w:sz w:val="22"/>
          <w:szCs w:val="22"/>
          <w:lang w:val="pl-PL"/>
        </w:rPr>
        <w:t>Data Protection Act</w:t>
      </w:r>
      <w:r w:rsidRPr="00072824">
        <w:rPr>
          <w:rFonts w:ascii="Arial" w:hAnsi="Arial" w:cs="Arial"/>
          <w:sz w:val="22"/>
          <w:szCs w:val="22"/>
          <w:lang w:val="pl-PL"/>
        </w:rPr>
        <w:t xml:space="preserve">) z 1998 r. Informacje z krajowych baz danych będą pozyskiwane ściśle poufnymi drogami komunikacji. Przepisy dotyczące badań naukowych wymagają, byśmy przechowywali dane </w:t>
      </w:r>
      <w:r w:rsidR="00357264">
        <w:rPr>
          <w:rFonts w:ascii="Arial" w:hAnsi="Arial" w:cs="Arial"/>
          <w:sz w:val="22"/>
          <w:szCs w:val="22"/>
          <w:lang w:val="pl-PL"/>
        </w:rPr>
        <w:t xml:space="preserve">przez okres nie krótszy niż </w:t>
      </w:r>
      <w:r w:rsidR="00357264" w:rsidRPr="00072824">
        <w:rPr>
          <w:rFonts w:ascii="Arial" w:hAnsi="Arial" w:cs="Arial"/>
          <w:sz w:val="22"/>
          <w:szCs w:val="22"/>
          <w:lang w:val="pl-PL"/>
        </w:rPr>
        <w:t>20</w:t>
      </w:r>
      <w:r w:rsidR="00357264">
        <w:rPr>
          <w:rFonts w:ascii="Arial" w:hAnsi="Arial" w:cs="Arial"/>
          <w:sz w:val="22"/>
          <w:szCs w:val="22"/>
          <w:lang w:val="pl-PL"/>
        </w:rPr>
        <w:t> </w:t>
      </w:r>
      <w:r w:rsidRPr="00072824">
        <w:rPr>
          <w:rFonts w:ascii="Arial" w:hAnsi="Arial" w:cs="Arial"/>
          <w:sz w:val="22"/>
          <w:szCs w:val="22"/>
          <w:lang w:val="pl-PL"/>
        </w:rPr>
        <w:t xml:space="preserve">lat po </w:t>
      </w:r>
      <w:r w:rsidR="003738EB">
        <w:rPr>
          <w:rFonts w:ascii="Arial" w:hAnsi="Arial" w:cs="Arial"/>
          <w:sz w:val="22"/>
          <w:szCs w:val="22"/>
          <w:lang w:val="pl-PL"/>
        </w:rPr>
        <w:t>od zakończenia badania</w:t>
      </w:r>
      <w:r w:rsidRPr="00072824">
        <w:rPr>
          <w:rFonts w:ascii="Arial" w:hAnsi="Arial" w:cs="Arial"/>
          <w:sz w:val="22"/>
          <w:szCs w:val="22"/>
          <w:lang w:val="pl-PL"/>
        </w:rPr>
        <w:t xml:space="preserve">. Wszystkie dane będą bezpiecznie przesyłane do komputerów brytyjskiej </w:t>
      </w:r>
      <w:r w:rsidR="003738EB">
        <w:rPr>
          <w:rFonts w:ascii="Arial" w:hAnsi="Arial" w:cs="Arial"/>
          <w:sz w:val="22"/>
          <w:szCs w:val="22"/>
          <w:lang w:val="pl-PL"/>
        </w:rPr>
        <w:t>Krajowej</w:t>
      </w:r>
      <w:r w:rsidR="003738EB" w:rsidRPr="00072824">
        <w:rPr>
          <w:rFonts w:ascii="Arial" w:hAnsi="Arial" w:cs="Arial"/>
          <w:sz w:val="22"/>
          <w:szCs w:val="22"/>
          <w:lang w:val="pl-PL"/>
        </w:rPr>
        <w:t xml:space="preserve"> </w:t>
      </w:r>
      <w:r w:rsidRPr="00072824">
        <w:rPr>
          <w:rFonts w:ascii="Arial" w:hAnsi="Arial" w:cs="Arial"/>
          <w:sz w:val="22"/>
          <w:szCs w:val="22"/>
          <w:lang w:val="pl-PL"/>
        </w:rPr>
        <w:t xml:space="preserve">Służby Zdrowia (ang. </w:t>
      </w:r>
      <w:r w:rsidRPr="00072824">
        <w:rPr>
          <w:rFonts w:ascii="Arial" w:hAnsi="Arial" w:cs="Arial"/>
          <w:i/>
          <w:iCs/>
          <w:sz w:val="22"/>
          <w:szCs w:val="22"/>
          <w:lang w:val="pl-PL"/>
        </w:rPr>
        <w:t>National Health Service</w:t>
      </w:r>
      <w:r w:rsidRPr="00072824">
        <w:rPr>
          <w:rFonts w:ascii="Arial" w:hAnsi="Arial" w:cs="Arial"/>
          <w:sz w:val="22"/>
          <w:szCs w:val="22"/>
          <w:lang w:val="pl-PL"/>
        </w:rPr>
        <w:t>, NHS) oraz</w:t>
      </w:r>
      <w:r w:rsidR="003738EB">
        <w:rPr>
          <w:rFonts w:ascii="Arial" w:hAnsi="Arial" w:cs="Arial"/>
          <w:sz w:val="22"/>
          <w:szCs w:val="22"/>
          <w:lang w:val="pl-PL"/>
        </w:rPr>
        <w:t xml:space="preserve"> Uniwersytetu Królowej Marii </w:t>
      </w:r>
      <w:r w:rsidRPr="00072824">
        <w:rPr>
          <w:rFonts w:ascii="Arial" w:hAnsi="Arial" w:cs="Arial"/>
          <w:sz w:val="22"/>
          <w:szCs w:val="22"/>
          <w:lang w:val="pl-PL"/>
        </w:rPr>
        <w:t xml:space="preserve">i tam przechowywane z zachowaniem rygorystycznych </w:t>
      </w:r>
      <w:r w:rsidR="003738EB">
        <w:rPr>
          <w:rFonts w:ascii="Arial" w:hAnsi="Arial" w:cs="Arial"/>
          <w:sz w:val="22"/>
          <w:szCs w:val="22"/>
          <w:lang w:val="pl-PL"/>
        </w:rPr>
        <w:t>zasad</w:t>
      </w:r>
      <w:r w:rsidRPr="00072824">
        <w:rPr>
          <w:rFonts w:ascii="Arial" w:hAnsi="Arial" w:cs="Arial"/>
          <w:sz w:val="22"/>
          <w:szCs w:val="22"/>
          <w:lang w:val="pl-PL"/>
        </w:rPr>
        <w:t>.</w:t>
      </w:r>
    </w:p>
    <w:p w14:paraId="3100B2B4" w14:textId="77777777" w:rsidR="002E51D9" w:rsidRPr="00072824" w:rsidRDefault="002E51D9" w:rsidP="008A4058">
      <w:pPr>
        <w:pStyle w:val="NoSpacing"/>
        <w:spacing w:line="360" w:lineRule="auto"/>
        <w:jc w:val="both"/>
        <w:rPr>
          <w:rFonts w:ascii="Arial" w:hAnsi="Arial" w:cs="Arial"/>
          <w:sz w:val="22"/>
          <w:szCs w:val="22"/>
          <w:lang w:val="pl-PL"/>
        </w:rPr>
      </w:pPr>
    </w:p>
    <w:p w14:paraId="02D465B5"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Kto organizuje i sponsoruje badanie?</w:t>
      </w:r>
    </w:p>
    <w:p w14:paraId="294E7AB7" w14:textId="5BA41F57" w:rsidR="002E51D9" w:rsidRPr="00072824" w:rsidRDefault="002E51D9"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Badanie jest finansowane przez firmę Edwards Lifesciences i brytyjski Narodowy Instytut Badań nad Zdrowiem (ang. </w:t>
      </w:r>
      <w:r w:rsidRPr="00072824">
        <w:rPr>
          <w:rFonts w:ascii="Arial" w:hAnsi="Arial" w:cs="Arial"/>
          <w:i/>
          <w:iCs/>
          <w:sz w:val="22"/>
          <w:szCs w:val="22"/>
          <w:lang w:val="pl-PL"/>
        </w:rPr>
        <w:t>National Institute for Health Research</w:t>
      </w:r>
      <w:r w:rsidRPr="00072824">
        <w:rPr>
          <w:rFonts w:ascii="Arial" w:hAnsi="Arial" w:cs="Arial"/>
          <w:sz w:val="22"/>
          <w:szCs w:val="22"/>
          <w:lang w:val="pl-PL"/>
        </w:rPr>
        <w:t xml:space="preserve">, część NHS). </w:t>
      </w:r>
      <w:r w:rsidR="003738EB">
        <w:rPr>
          <w:rFonts w:ascii="Arial" w:hAnsi="Arial" w:cs="Arial"/>
          <w:sz w:val="22"/>
          <w:szCs w:val="22"/>
          <w:lang w:val="pl-PL"/>
        </w:rPr>
        <w:t xml:space="preserve">Firma </w:t>
      </w:r>
      <w:r w:rsidRPr="00072824">
        <w:rPr>
          <w:rFonts w:ascii="Arial" w:hAnsi="Arial" w:cs="Arial"/>
          <w:sz w:val="22"/>
          <w:szCs w:val="22"/>
          <w:lang w:val="pl-PL"/>
        </w:rPr>
        <w:t>Edwards Lifesciences</w:t>
      </w:r>
      <w:r w:rsidR="003738EB">
        <w:rPr>
          <w:rFonts w:ascii="Arial" w:hAnsi="Arial" w:cs="Arial"/>
          <w:sz w:val="22"/>
          <w:szCs w:val="22"/>
          <w:lang w:val="pl-PL"/>
        </w:rPr>
        <w:t xml:space="preserve">, </w:t>
      </w:r>
      <w:r w:rsidR="00441E63">
        <w:rPr>
          <w:rFonts w:ascii="Arial" w:hAnsi="Arial" w:cs="Arial"/>
          <w:sz w:val="22"/>
          <w:szCs w:val="22"/>
          <w:lang w:val="pl-PL"/>
        </w:rPr>
        <w:t xml:space="preserve">która </w:t>
      </w:r>
      <w:r w:rsidRPr="00072824">
        <w:rPr>
          <w:rFonts w:ascii="Arial" w:hAnsi="Arial" w:cs="Arial"/>
          <w:sz w:val="22"/>
          <w:szCs w:val="22"/>
          <w:lang w:val="pl-PL"/>
        </w:rPr>
        <w:t xml:space="preserve">od wielu lat specjalizuje się w produkcji urządzeń do monitorowania pojemności minutowej serca, będzie dostarczała wszystkie urządzenia do </w:t>
      </w:r>
      <w:r w:rsidRPr="00072824">
        <w:rPr>
          <w:rFonts w:ascii="Arial" w:hAnsi="Arial" w:cs="Arial"/>
          <w:sz w:val="22"/>
          <w:szCs w:val="22"/>
          <w:lang w:val="pl-PL"/>
        </w:rPr>
        <w:lastRenderedPageBreak/>
        <w:t xml:space="preserve">ośrodków uczestniczących w tym badaniu. Badanie jest sponsorowane przez </w:t>
      </w:r>
      <w:r w:rsidR="003738EB">
        <w:rPr>
          <w:rFonts w:ascii="Arial" w:hAnsi="Arial" w:cs="Arial"/>
          <w:sz w:val="22"/>
          <w:szCs w:val="22"/>
          <w:lang w:val="pl-PL"/>
        </w:rPr>
        <w:t xml:space="preserve">Uniwersytet Królowej Marii w Londynie </w:t>
      </w:r>
      <w:r w:rsidRPr="00072824">
        <w:rPr>
          <w:rFonts w:ascii="Arial" w:hAnsi="Arial" w:cs="Arial"/>
          <w:sz w:val="22"/>
          <w:szCs w:val="22"/>
          <w:lang w:val="pl-PL"/>
        </w:rPr>
        <w:t xml:space="preserve">i prowadzone przez grupę badawczą Critical Care and Perioperative Medicine Research Group </w:t>
      </w:r>
      <w:r w:rsidR="003738EB">
        <w:rPr>
          <w:rFonts w:ascii="Arial" w:hAnsi="Arial" w:cs="Arial"/>
          <w:sz w:val="22"/>
          <w:szCs w:val="22"/>
          <w:lang w:val="pl-PL"/>
        </w:rPr>
        <w:t>na Uniwersytecie Królowej Marii w Londynie</w:t>
      </w:r>
      <w:r w:rsidRPr="00072824">
        <w:rPr>
          <w:rFonts w:ascii="Arial" w:hAnsi="Arial" w:cs="Arial"/>
          <w:sz w:val="22"/>
          <w:szCs w:val="22"/>
          <w:lang w:val="pl-PL"/>
        </w:rPr>
        <w:t xml:space="preserve">. Lekarz nie otrzyma żadnej zapłaty za włączenie </w:t>
      </w:r>
      <w:r w:rsidR="003738EB">
        <w:rPr>
          <w:rFonts w:ascii="Arial" w:hAnsi="Arial" w:cs="Arial"/>
          <w:sz w:val="22"/>
          <w:szCs w:val="22"/>
          <w:lang w:val="pl-PL"/>
        </w:rPr>
        <w:t xml:space="preserve">pacjenta </w:t>
      </w:r>
      <w:r w:rsidRPr="00072824">
        <w:rPr>
          <w:rFonts w:ascii="Arial" w:hAnsi="Arial" w:cs="Arial"/>
          <w:sz w:val="22"/>
          <w:szCs w:val="22"/>
          <w:lang w:val="pl-PL"/>
        </w:rPr>
        <w:t>do badania.</w:t>
      </w:r>
    </w:p>
    <w:p w14:paraId="42C68D88" w14:textId="77777777" w:rsidR="002E51D9" w:rsidRPr="00072824" w:rsidRDefault="002E51D9" w:rsidP="008A4058">
      <w:pPr>
        <w:pStyle w:val="NoSpacing"/>
        <w:spacing w:line="360" w:lineRule="auto"/>
        <w:jc w:val="both"/>
        <w:rPr>
          <w:rFonts w:ascii="Arial" w:hAnsi="Arial" w:cs="Arial"/>
          <w:sz w:val="22"/>
          <w:szCs w:val="22"/>
          <w:lang w:val="pl-PL"/>
        </w:rPr>
      </w:pPr>
    </w:p>
    <w:p w14:paraId="56307D16" w14:textId="0C7ACF18"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 xml:space="preserve">Kto </w:t>
      </w:r>
      <w:r w:rsidR="003738EB">
        <w:rPr>
          <w:rFonts w:ascii="Arial" w:hAnsi="Arial" w:cs="Arial"/>
          <w:b/>
          <w:bCs/>
          <w:sz w:val="22"/>
          <w:szCs w:val="22"/>
          <w:lang w:val="pl-PL"/>
        </w:rPr>
        <w:t xml:space="preserve">oceniał to </w:t>
      </w:r>
      <w:r w:rsidRPr="00072824">
        <w:rPr>
          <w:rFonts w:ascii="Arial" w:hAnsi="Arial" w:cs="Arial"/>
          <w:b/>
          <w:bCs/>
          <w:sz w:val="22"/>
          <w:szCs w:val="22"/>
          <w:lang w:val="pl-PL"/>
        </w:rPr>
        <w:t>badani</w:t>
      </w:r>
      <w:r w:rsidR="003738EB">
        <w:rPr>
          <w:rFonts w:ascii="Arial" w:hAnsi="Arial" w:cs="Arial"/>
          <w:b/>
          <w:bCs/>
          <w:sz w:val="22"/>
          <w:szCs w:val="22"/>
          <w:lang w:val="pl-PL"/>
        </w:rPr>
        <w:t>e</w:t>
      </w:r>
      <w:r w:rsidRPr="00072824">
        <w:rPr>
          <w:rFonts w:ascii="Arial" w:hAnsi="Arial" w:cs="Arial"/>
          <w:b/>
          <w:bCs/>
          <w:sz w:val="22"/>
          <w:szCs w:val="22"/>
          <w:lang w:val="pl-PL"/>
        </w:rPr>
        <w:t>?</w:t>
      </w:r>
    </w:p>
    <w:p w14:paraId="1D3B974D" w14:textId="5E6789D5" w:rsidR="002E51D9" w:rsidRPr="00072824" w:rsidRDefault="002E51D9"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Wszystkie badania w NHS są oceniane przez niezależną komisję bioetyczną ds. badań naukowych, aby chronić interesy uczestniczących w nich pacjentów. Badanie to oceniła komisja bioetyczna </w:t>
      </w:r>
      <w:r w:rsidRPr="00072824">
        <w:rPr>
          <w:rFonts w:ascii="Arial" w:hAnsi="Arial" w:cs="Arial"/>
          <w:sz w:val="22"/>
          <w:szCs w:val="22"/>
          <w:highlight w:val="yellow"/>
          <w:lang w:val="pl-PL"/>
        </w:rPr>
        <w:t>NN — NN</w:t>
      </w:r>
      <w:r w:rsidRPr="00072824">
        <w:rPr>
          <w:rFonts w:ascii="Arial" w:hAnsi="Arial" w:cs="Arial"/>
          <w:sz w:val="22"/>
          <w:szCs w:val="22"/>
          <w:lang w:val="pl-PL"/>
        </w:rPr>
        <w:t xml:space="preserve">, która przyznała mu pozytywną opinię, a dodatkowo zostało ono zatwierdzone przez brytyjski Urząd ds. Badań nad Zdrowiem przy NHS (ang. </w:t>
      </w:r>
      <w:r w:rsidRPr="00072824">
        <w:rPr>
          <w:rFonts w:ascii="Arial" w:hAnsi="Arial" w:cs="Arial"/>
          <w:i/>
          <w:iCs/>
          <w:sz w:val="22"/>
          <w:szCs w:val="22"/>
          <w:lang w:val="pl-PL"/>
        </w:rPr>
        <w:t>NHS Health Research Authority</w:t>
      </w:r>
      <w:r w:rsidRPr="00072824">
        <w:rPr>
          <w:rFonts w:ascii="Arial" w:hAnsi="Arial" w:cs="Arial"/>
          <w:sz w:val="22"/>
          <w:szCs w:val="22"/>
          <w:lang w:val="pl-PL"/>
        </w:rPr>
        <w:t xml:space="preserve">). </w:t>
      </w:r>
    </w:p>
    <w:p w14:paraId="12282471" w14:textId="77777777" w:rsidR="002E51D9" w:rsidRPr="00072824" w:rsidRDefault="002E51D9" w:rsidP="008A4058">
      <w:pPr>
        <w:pStyle w:val="NoSpacing"/>
        <w:spacing w:line="360" w:lineRule="auto"/>
        <w:jc w:val="both"/>
        <w:rPr>
          <w:rFonts w:ascii="Arial" w:hAnsi="Arial" w:cs="Arial"/>
          <w:sz w:val="22"/>
          <w:szCs w:val="22"/>
          <w:lang w:val="pl-PL"/>
        </w:rPr>
      </w:pPr>
    </w:p>
    <w:p w14:paraId="290AB0C2" w14:textId="77777777" w:rsidR="00DC5556" w:rsidRPr="00072824" w:rsidRDefault="00DC5556"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t>Co się stanie z wynikami tego badania?</w:t>
      </w:r>
    </w:p>
    <w:p w14:paraId="1A2BD4AD" w14:textId="695C119B" w:rsidR="00DC5556" w:rsidRPr="00072824" w:rsidRDefault="009E21EE"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Mamy nadzieję opublikować te wyniki w czasopiśmie naukowym. Na podstawie tej publikacji naukowej nie będzie możliwa identyfikacja żadnej osoby, która wzięła udział w badaniu. Kopie </w:t>
      </w:r>
      <w:r w:rsidR="003738EB">
        <w:rPr>
          <w:rFonts w:ascii="Arial" w:hAnsi="Arial" w:cs="Arial"/>
          <w:sz w:val="22"/>
          <w:szCs w:val="22"/>
          <w:lang w:val="pl-PL"/>
        </w:rPr>
        <w:t xml:space="preserve">raportu </w:t>
      </w:r>
      <w:r w:rsidRPr="00072824">
        <w:rPr>
          <w:rFonts w:ascii="Arial" w:hAnsi="Arial" w:cs="Arial"/>
          <w:sz w:val="22"/>
          <w:szCs w:val="22"/>
          <w:lang w:val="pl-PL"/>
        </w:rPr>
        <w:t xml:space="preserve">będą dostępne na życzenie, a ponadto udostępnimy podsumowanie wyników napisane językiem zrozumiałym dla osób niezajmujących się medycyną na stronie internetowej naszego badania: </w:t>
      </w:r>
      <w:hyperlink r:id="rId11" w:history="1">
        <w:r w:rsidRPr="00072824">
          <w:rPr>
            <w:rStyle w:val="Hyperlink"/>
            <w:rFonts w:ascii="Arial" w:hAnsi="Arial" w:cs="Arial"/>
            <w:sz w:val="22"/>
            <w:szCs w:val="22"/>
            <w:lang w:val="pl-PL"/>
          </w:rPr>
          <w:t>www.optimiseii.org</w:t>
        </w:r>
      </w:hyperlink>
      <w:r w:rsidRPr="00072824">
        <w:rPr>
          <w:rFonts w:ascii="Arial" w:hAnsi="Arial" w:cs="Arial"/>
          <w:sz w:val="22"/>
          <w:szCs w:val="22"/>
          <w:lang w:val="pl-PL"/>
        </w:rPr>
        <w:t>.</w:t>
      </w:r>
    </w:p>
    <w:p w14:paraId="1E8AAE4B" w14:textId="77777777" w:rsidR="005F0296" w:rsidRPr="00072824" w:rsidRDefault="005F0296" w:rsidP="008A4058">
      <w:pPr>
        <w:pStyle w:val="NoSpacing"/>
        <w:spacing w:line="360" w:lineRule="auto"/>
        <w:jc w:val="both"/>
        <w:rPr>
          <w:rFonts w:ascii="Arial" w:hAnsi="Arial" w:cs="Arial"/>
          <w:sz w:val="22"/>
          <w:szCs w:val="22"/>
          <w:lang w:val="pl-PL"/>
        </w:rPr>
      </w:pPr>
    </w:p>
    <w:p w14:paraId="494D24A0" w14:textId="77777777" w:rsidR="008A4058" w:rsidRPr="00072824" w:rsidRDefault="008A4058">
      <w:pPr>
        <w:rPr>
          <w:rFonts w:ascii="Arial" w:hAnsi="Arial" w:cs="Arial"/>
          <w:b/>
          <w:sz w:val="22"/>
          <w:szCs w:val="22"/>
          <w:lang w:val="pl-PL"/>
        </w:rPr>
      </w:pPr>
      <w:r w:rsidRPr="00072824">
        <w:rPr>
          <w:rFonts w:ascii="Arial" w:hAnsi="Arial" w:cs="Arial"/>
          <w:b/>
          <w:bCs/>
          <w:sz w:val="22"/>
          <w:szCs w:val="22"/>
          <w:lang w:val="pl-PL"/>
        </w:rPr>
        <w:br w:type="page"/>
      </w:r>
    </w:p>
    <w:p w14:paraId="2F82DC80" w14:textId="77777777" w:rsidR="002E51D9" w:rsidRPr="00072824" w:rsidRDefault="002E51D9" w:rsidP="008A4058">
      <w:pPr>
        <w:pStyle w:val="NoSpacing"/>
        <w:spacing w:line="360" w:lineRule="auto"/>
        <w:jc w:val="both"/>
        <w:rPr>
          <w:rFonts w:ascii="Arial" w:hAnsi="Arial" w:cs="Arial"/>
          <w:b/>
          <w:sz w:val="22"/>
          <w:szCs w:val="22"/>
          <w:lang w:val="pl-PL"/>
        </w:rPr>
      </w:pPr>
      <w:r w:rsidRPr="00072824">
        <w:rPr>
          <w:rFonts w:ascii="Arial" w:hAnsi="Arial" w:cs="Arial"/>
          <w:b/>
          <w:bCs/>
          <w:sz w:val="22"/>
          <w:szCs w:val="22"/>
          <w:lang w:val="pl-PL"/>
        </w:rPr>
        <w:lastRenderedPageBreak/>
        <w:t xml:space="preserve">Dziękujemy! </w:t>
      </w:r>
    </w:p>
    <w:p w14:paraId="4A51F430" w14:textId="3377BAEB" w:rsidR="006D5532" w:rsidRPr="00072824" w:rsidRDefault="002E51D9" w:rsidP="008A4058">
      <w:pPr>
        <w:pStyle w:val="NoSpacing"/>
        <w:spacing w:line="360" w:lineRule="auto"/>
        <w:jc w:val="both"/>
        <w:rPr>
          <w:rFonts w:ascii="Arial" w:hAnsi="Arial" w:cs="Arial"/>
          <w:sz w:val="22"/>
          <w:szCs w:val="22"/>
          <w:lang w:val="pl-PL"/>
        </w:rPr>
      </w:pPr>
      <w:r w:rsidRPr="00072824">
        <w:rPr>
          <w:rFonts w:ascii="Arial" w:hAnsi="Arial" w:cs="Arial"/>
          <w:sz w:val="22"/>
          <w:szCs w:val="22"/>
          <w:lang w:val="pl-PL"/>
        </w:rPr>
        <w:t xml:space="preserve">Dziękujemy za wzięcie pod uwagę udziału w tym badaniu i przeczytanie niniejszej karty informacyjnej, którą może Pan/Pani zatrzymać. W przypadku podjęcia decyzji o uczestnictwie w badaniu zostanie Panu/Pani wręczona </w:t>
      </w:r>
      <w:r w:rsidR="003738EB">
        <w:rPr>
          <w:rFonts w:ascii="Arial" w:hAnsi="Arial" w:cs="Arial"/>
          <w:sz w:val="22"/>
          <w:szCs w:val="22"/>
          <w:lang w:val="pl-PL"/>
        </w:rPr>
        <w:t xml:space="preserve">również </w:t>
      </w:r>
      <w:r w:rsidRPr="00072824">
        <w:rPr>
          <w:rFonts w:ascii="Arial" w:hAnsi="Arial" w:cs="Arial"/>
          <w:sz w:val="22"/>
          <w:szCs w:val="22"/>
          <w:lang w:val="pl-PL"/>
        </w:rPr>
        <w:t>kopia podpisanego formularza zgody.</w:t>
      </w:r>
    </w:p>
    <w:p w14:paraId="4511BF89" w14:textId="77777777" w:rsidR="005F0296" w:rsidRPr="00072824" w:rsidRDefault="005F0296" w:rsidP="008A4058">
      <w:pPr>
        <w:pStyle w:val="NoSpacing"/>
        <w:spacing w:line="360" w:lineRule="auto"/>
        <w:jc w:val="both"/>
        <w:rPr>
          <w:rFonts w:ascii="Arial" w:hAnsi="Arial" w:cs="Arial"/>
          <w:sz w:val="22"/>
          <w:szCs w:val="22"/>
          <w:lang w:val="pl-PL"/>
        </w:rPr>
      </w:pPr>
    </w:p>
    <w:p w14:paraId="54EDCC66" w14:textId="134A8B03" w:rsidR="00815568" w:rsidRPr="00072824" w:rsidRDefault="00815568" w:rsidP="00815568">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pl-PL"/>
        </w:rPr>
      </w:pPr>
      <w:r w:rsidRPr="00072824">
        <w:rPr>
          <w:rFonts w:ascii="Arial" w:hAnsi="Arial" w:cs="Arial"/>
          <w:sz w:val="22"/>
          <w:szCs w:val="22"/>
          <w:lang w:val="pl-PL"/>
        </w:rPr>
        <w:t>Pana/Pani l</w:t>
      </w:r>
      <w:r w:rsidR="00113727" w:rsidRPr="00072824">
        <w:rPr>
          <w:rFonts w:ascii="Arial" w:hAnsi="Arial" w:cs="Arial"/>
          <w:sz w:val="22"/>
          <w:szCs w:val="22"/>
          <w:lang w:val="pl-PL"/>
        </w:rPr>
        <w:t>ekarz uczestniczący w badaniu</w:t>
      </w:r>
      <w:r w:rsidRPr="00072824">
        <w:rPr>
          <w:rFonts w:ascii="Arial" w:hAnsi="Arial" w:cs="Arial"/>
          <w:sz w:val="22"/>
          <w:szCs w:val="22"/>
          <w:lang w:val="pl-PL"/>
        </w:rPr>
        <w:t xml:space="preserve">: </w:t>
      </w:r>
      <w:r w:rsidRPr="00072824">
        <w:rPr>
          <w:rFonts w:ascii="Arial" w:hAnsi="Arial" w:cs="Arial"/>
          <w:sz w:val="22"/>
          <w:szCs w:val="22"/>
          <w:lang w:val="pl-PL"/>
        </w:rPr>
        <w:tab/>
      </w:r>
    </w:p>
    <w:p w14:paraId="41C758E5" w14:textId="465FF597" w:rsidR="00815568" w:rsidRPr="00072824" w:rsidRDefault="00815568" w:rsidP="00815568">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pl-PL"/>
        </w:rPr>
      </w:pPr>
      <w:r w:rsidRPr="00072824">
        <w:rPr>
          <w:rFonts w:ascii="Arial" w:hAnsi="Arial" w:cs="Arial"/>
          <w:sz w:val="22"/>
          <w:szCs w:val="22"/>
          <w:lang w:val="pl-PL"/>
        </w:rPr>
        <w:t>Imię i nazwisko:</w:t>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003738EB">
        <w:rPr>
          <w:rFonts w:ascii="Arial" w:hAnsi="Arial" w:cs="Arial"/>
          <w:sz w:val="22"/>
          <w:szCs w:val="22"/>
          <w:lang w:val="pl-PL"/>
        </w:rPr>
        <w:t>T</w:t>
      </w:r>
      <w:r w:rsidRPr="00072824">
        <w:rPr>
          <w:rFonts w:ascii="Arial" w:hAnsi="Arial" w:cs="Arial"/>
          <w:sz w:val="22"/>
          <w:szCs w:val="22"/>
          <w:lang w:val="pl-PL"/>
        </w:rPr>
        <w:t>elefon</w:t>
      </w:r>
      <w:r w:rsidR="003738EB">
        <w:rPr>
          <w:rFonts w:ascii="Arial" w:hAnsi="Arial" w:cs="Arial"/>
          <w:sz w:val="22"/>
          <w:szCs w:val="22"/>
          <w:lang w:val="pl-PL"/>
        </w:rPr>
        <w:t xml:space="preserve"> kontaktowy</w:t>
      </w:r>
      <w:r w:rsidRPr="00072824">
        <w:rPr>
          <w:rFonts w:ascii="Arial" w:hAnsi="Arial" w:cs="Arial"/>
          <w:sz w:val="22"/>
          <w:szCs w:val="22"/>
          <w:lang w:val="pl-PL"/>
        </w:rPr>
        <w:t>:</w:t>
      </w:r>
    </w:p>
    <w:p w14:paraId="17AA1BFD" w14:textId="77777777" w:rsidR="00815568" w:rsidRPr="00072824" w:rsidRDefault="00815568" w:rsidP="00815568">
      <w:pPr>
        <w:pBdr>
          <w:top w:val="single" w:sz="4" w:space="1" w:color="auto"/>
          <w:left w:val="single" w:sz="4" w:space="4" w:color="auto"/>
          <w:bottom w:val="single" w:sz="4" w:space="16" w:color="auto"/>
          <w:right w:val="single" w:sz="4" w:space="4" w:color="auto"/>
        </w:pBdr>
        <w:spacing w:before="120" w:after="120" w:line="360" w:lineRule="auto"/>
        <w:ind w:firstLine="720"/>
        <w:jc w:val="both"/>
        <w:rPr>
          <w:rFonts w:ascii="Arial" w:hAnsi="Arial" w:cs="Arial"/>
          <w:spacing w:val="20"/>
          <w:sz w:val="22"/>
          <w:szCs w:val="22"/>
          <w:lang w:val="pl-PL"/>
        </w:rPr>
      </w:pPr>
    </w:p>
    <w:p w14:paraId="740087BB" w14:textId="77777777" w:rsidR="003738EB" w:rsidRDefault="00815568" w:rsidP="00815568">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z w:val="22"/>
          <w:szCs w:val="22"/>
          <w:lang w:val="pl-PL"/>
        </w:rPr>
      </w:pPr>
      <w:r w:rsidRPr="00072824">
        <w:rPr>
          <w:rFonts w:ascii="Arial" w:hAnsi="Arial" w:cs="Arial"/>
          <w:sz w:val="22"/>
          <w:szCs w:val="22"/>
          <w:lang w:val="pl-PL"/>
        </w:rPr>
        <w:t>Pana/Pani pielęgniarka (pielęgniarz) ds. badania/pielęgniarka (pielęgniarz) specjalistyczna/-y:</w:t>
      </w:r>
    </w:p>
    <w:p w14:paraId="4170B7C6" w14:textId="3A9866A1" w:rsidR="00815568" w:rsidRPr="00072824" w:rsidRDefault="00815568" w:rsidP="003738EB">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pl-PL"/>
        </w:rPr>
      </w:pPr>
      <w:r w:rsidRPr="00072824">
        <w:rPr>
          <w:rFonts w:ascii="Arial" w:hAnsi="Arial" w:cs="Arial"/>
          <w:sz w:val="22"/>
          <w:szCs w:val="22"/>
          <w:lang w:val="pl-PL"/>
        </w:rPr>
        <w:t>Imię i nazwisko:</w:t>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Pr="00072824">
        <w:rPr>
          <w:rFonts w:ascii="Arial" w:hAnsi="Arial" w:cs="Arial"/>
          <w:sz w:val="22"/>
          <w:szCs w:val="22"/>
          <w:lang w:val="pl-PL"/>
        </w:rPr>
        <w:tab/>
      </w:r>
      <w:r w:rsidR="003738EB">
        <w:rPr>
          <w:rFonts w:ascii="Arial" w:hAnsi="Arial" w:cs="Arial"/>
          <w:sz w:val="22"/>
          <w:szCs w:val="22"/>
          <w:lang w:val="pl-PL"/>
        </w:rPr>
        <w:t>T</w:t>
      </w:r>
      <w:r w:rsidRPr="00072824">
        <w:rPr>
          <w:rFonts w:ascii="Arial" w:hAnsi="Arial" w:cs="Arial"/>
          <w:sz w:val="22"/>
          <w:szCs w:val="22"/>
          <w:lang w:val="pl-PL"/>
        </w:rPr>
        <w:t>elefon</w:t>
      </w:r>
      <w:r w:rsidR="003738EB">
        <w:rPr>
          <w:rFonts w:ascii="Arial" w:hAnsi="Arial" w:cs="Arial"/>
          <w:sz w:val="22"/>
          <w:szCs w:val="22"/>
          <w:lang w:val="pl-PL"/>
        </w:rPr>
        <w:t xml:space="preserve"> kontaktowy</w:t>
      </w:r>
      <w:r w:rsidRPr="00072824">
        <w:rPr>
          <w:rFonts w:ascii="Arial" w:hAnsi="Arial" w:cs="Arial"/>
          <w:sz w:val="22"/>
          <w:szCs w:val="22"/>
          <w:lang w:val="pl-PL"/>
        </w:rPr>
        <w:t>:</w:t>
      </w:r>
    </w:p>
    <w:p w14:paraId="1C46EB6B" w14:textId="77777777" w:rsidR="00815568" w:rsidRPr="00072824" w:rsidRDefault="00815568" w:rsidP="00815568">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pl-PL"/>
        </w:rPr>
      </w:pPr>
    </w:p>
    <w:p w14:paraId="67C21C18" w14:textId="77777777" w:rsidR="00A902D0" w:rsidRPr="00072824" w:rsidRDefault="00A902D0" w:rsidP="008A4058">
      <w:pPr>
        <w:pStyle w:val="NoSpacing"/>
        <w:spacing w:line="360" w:lineRule="auto"/>
        <w:jc w:val="both"/>
        <w:rPr>
          <w:rFonts w:ascii="Arial" w:hAnsi="Arial" w:cs="Arial"/>
          <w:sz w:val="22"/>
          <w:szCs w:val="22"/>
          <w:lang w:val="pl-PL"/>
        </w:rPr>
      </w:pPr>
    </w:p>
    <w:sectPr w:rsidR="00A902D0" w:rsidRPr="00072824" w:rsidSect="00596F55">
      <w:headerReference w:type="default" r:id="rId12"/>
      <w:footerReference w:type="default" r:id="rId13"/>
      <w:pgSz w:w="11907" w:h="16840" w:code="9"/>
      <w:pgMar w:top="1418" w:right="1361" w:bottom="1418" w:left="1361" w:header="851" w:footer="851"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A01B0" w15:done="0"/>
  <w15:commentEx w15:paraId="20C2FE22" w15:paraIdParent="403A01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A01B0" w16cid:durableId="1D04A0E4"/>
  <w16cid:commentId w16cid:paraId="20C2FE22" w16cid:durableId="1D04A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865E1" w14:textId="77777777" w:rsidR="002449DB" w:rsidRDefault="002449DB">
      <w:r>
        <w:separator/>
      </w:r>
    </w:p>
  </w:endnote>
  <w:endnote w:type="continuationSeparator" w:id="0">
    <w:p w14:paraId="32E079F5" w14:textId="77777777" w:rsidR="002449DB" w:rsidRDefault="002449DB">
      <w:r>
        <w:continuationSeparator/>
      </w:r>
    </w:p>
  </w:endnote>
  <w:endnote w:type="continuationNotice" w:id="1">
    <w:p w14:paraId="46CFA76C" w14:textId="77777777" w:rsidR="002449DB" w:rsidRDefault="00244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C61C" w14:textId="77777777" w:rsidR="00F67C96" w:rsidRDefault="00F67C96" w:rsidP="00F33917">
    <w:pPr>
      <w:pStyle w:val="Footer"/>
      <w:rPr>
        <w:rFonts w:ascii="Arial" w:hAnsi="Arial" w:cs="Arial"/>
      </w:rPr>
    </w:pPr>
  </w:p>
  <w:p w14:paraId="6A8DDC1D" w14:textId="1177A9A3" w:rsidR="007845AC" w:rsidRPr="000723A2" w:rsidRDefault="007845AC" w:rsidP="00072824">
    <w:pPr>
      <w:pStyle w:val="Footer"/>
      <w:tabs>
        <w:tab w:val="left" w:pos="6521"/>
        <w:tab w:val="left" w:pos="8080"/>
      </w:tabs>
      <w:rPr>
        <w:rFonts w:ascii="Arial" w:hAnsi="Arial" w:cs="Arial"/>
        <w:sz w:val="18"/>
        <w:szCs w:val="18"/>
        <w:lang w:val="es-ES_tradnl"/>
      </w:rPr>
    </w:pPr>
    <w:r>
      <w:rPr>
        <w:rFonts w:ascii="Arial" w:hAnsi="Arial" w:cs="Arial"/>
        <w:color w:val="000000" w:themeColor="text1"/>
        <w:sz w:val="18"/>
        <w:szCs w:val="18"/>
        <w:lang w:val="pl"/>
      </w:rPr>
      <w:t xml:space="preserve">OPTIMISE II — międzynarodowa karta informacyjna dla pacjenta wer. </w:t>
    </w:r>
    <w:r w:rsidR="00A4442A">
      <w:rPr>
        <w:rFonts w:ascii="Arial" w:hAnsi="Arial" w:cs="Arial"/>
        <w:color w:val="000000" w:themeColor="text1"/>
        <w:sz w:val="18"/>
        <w:szCs w:val="18"/>
        <w:lang w:val="pl"/>
      </w:rPr>
      <w:t>3</w:t>
    </w:r>
    <w:r>
      <w:rPr>
        <w:rFonts w:ascii="Arial" w:hAnsi="Arial" w:cs="Arial"/>
        <w:color w:val="000000" w:themeColor="text1"/>
        <w:sz w:val="18"/>
        <w:szCs w:val="18"/>
        <w:lang w:val="pl"/>
      </w:rPr>
      <w:t>.0</w:t>
    </w:r>
    <w:r w:rsidR="00072824">
      <w:rPr>
        <w:rFonts w:ascii="Arial" w:hAnsi="Arial" w:cs="Arial"/>
        <w:color w:val="000000" w:themeColor="text1"/>
        <w:sz w:val="18"/>
        <w:szCs w:val="18"/>
        <w:lang w:val="pl"/>
      </w:rPr>
      <w:tab/>
    </w:r>
    <w:r w:rsidR="00CD1F3B">
      <w:rPr>
        <w:rFonts w:ascii="Arial" w:hAnsi="Arial" w:cs="Arial"/>
        <w:color w:val="000000" w:themeColor="text1"/>
        <w:sz w:val="18"/>
        <w:szCs w:val="18"/>
        <w:lang w:val="pl"/>
      </w:rPr>
      <w:t>18.09.2017</w:t>
    </w:r>
    <w:r w:rsidR="00072824">
      <w:rPr>
        <w:rFonts w:ascii="Arial" w:hAnsi="Arial" w:cs="Arial"/>
        <w:color w:val="000000" w:themeColor="text1"/>
        <w:sz w:val="18"/>
        <w:szCs w:val="18"/>
        <w:lang w:val="pl"/>
      </w:rPr>
      <w:tab/>
    </w:r>
    <w:r>
      <w:rPr>
        <w:rFonts w:ascii="Arial" w:hAnsi="Arial" w:cs="Arial"/>
        <w:sz w:val="18"/>
        <w:szCs w:val="18"/>
        <w:lang w:val="pl"/>
      </w:rPr>
      <w:t xml:space="preserve">Strona </w:t>
    </w:r>
    <w:r>
      <w:rPr>
        <w:rStyle w:val="PageNumber"/>
        <w:rFonts w:ascii="Arial" w:hAnsi="Arial" w:cs="Arial"/>
        <w:sz w:val="18"/>
        <w:szCs w:val="18"/>
        <w:lang w:val="pl"/>
      </w:rPr>
      <w:fldChar w:fldCharType="begin"/>
    </w:r>
    <w:r>
      <w:rPr>
        <w:rStyle w:val="PageNumber"/>
        <w:rFonts w:ascii="Arial" w:hAnsi="Arial" w:cs="Arial"/>
        <w:sz w:val="18"/>
        <w:szCs w:val="18"/>
        <w:lang w:val="pl"/>
      </w:rPr>
      <w:instrText xml:space="preserve"> PAGE </w:instrText>
    </w:r>
    <w:r>
      <w:rPr>
        <w:rStyle w:val="PageNumber"/>
        <w:rFonts w:ascii="Arial" w:hAnsi="Arial" w:cs="Arial"/>
        <w:sz w:val="18"/>
        <w:szCs w:val="18"/>
        <w:lang w:val="pl"/>
      </w:rPr>
      <w:fldChar w:fldCharType="separate"/>
    </w:r>
    <w:r w:rsidR="00CF2759">
      <w:rPr>
        <w:rStyle w:val="PageNumber"/>
        <w:rFonts w:ascii="Arial" w:hAnsi="Arial" w:cs="Arial"/>
        <w:noProof/>
        <w:sz w:val="18"/>
        <w:szCs w:val="18"/>
        <w:lang w:val="pl"/>
      </w:rPr>
      <w:t>3</w:t>
    </w:r>
    <w:r>
      <w:rPr>
        <w:rStyle w:val="PageNumber"/>
        <w:rFonts w:ascii="Arial" w:hAnsi="Arial" w:cs="Arial"/>
        <w:sz w:val="18"/>
        <w:szCs w:val="18"/>
        <w:lang w:val="pl"/>
      </w:rPr>
      <w:fldChar w:fldCharType="end"/>
    </w:r>
    <w:r>
      <w:rPr>
        <w:rStyle w:val="PageNumber"/>
        <w:rFonts w:ascii="Arial" w:hAnsi="Arial" w:cs="Arial"/>
        <w:sz w:val="18"/>
        <w:szCs w:val="18"/>
        <w:lang w:val="pl"/>
      </w:rPr>
      <w:t xml:space="preserve"> z </w:t>
    </w:r>
    <w:r>
      <w:rPr>
        <w:rStyle w:val="PageNumber"/>
        <w:rFonts w:ascii="Arial" w:hAnsi="Arial" w:cs="Arial"/>
        <w:sz w:val="18"/>
        <w:szCs w:val="18"/>
        <w:lang w:val="pl"/>
      </w:rPr>
      <w:fldChar w:fldCharType="begin"/>
    </w:r>
    <w:r>
      <w:rPr>
        <w:rStyle w:val="PageNumber"/>
        <w:rFonts w:ascii="Arial" w:hAnsi="Arial" w:cs="Arial"/>
        <w:sz w:val="18"/>
        <w:szCs w:val="18"/>
        <w:lang w:val="pl"/>
      </w:rPr>
      <w:instrText xml:space="preserve"> NUMPAGES </w:instrText>
    </w:r>
    <w:r>
      <w:rPr>
        <w:rStyle w:val="PageNumber"/>
        <w:rFonts w:ascii="Arial" w:hAnsi="Arial" w:cs="Arial"/>
        <w:sz w:val="18"/>
        <w:szCs w:val="18"/>
        <w:lang w:val="pl"/>
      </w:rPr>
      <w:fldChar w:fldCharType="separate"/>
    </w:r>
    <w:r w:rsidR="00CF2759">
      <w:rPr>
        <w:rStyle w:val="PageNumber"/>
        <w:rFonts w:ascii="Arial" w:hAnsi="Arial" w:cs="Arial"/>
        <w:noProof/>
        <w:sz w:val="18"/>
        <w:szCs w:val="18"/>
        <w:lang w:val="pl"/>
      </w:rPr>
      <w:t>6</w:t>
    </w:r>
    <w:r>
      <w:rPr>
        <w:rStyle w:val="PageNumber"/>
        <w:rFonts w:ascii="Arial" w:hAnsi="Arial" w:cs="Arial"/>
        <w:sz w:val="18"/>
        <w:szCs w:val="18"/>
        <w:lang w:val="pl"/>
      </w:rPr>
      <w:fldChar w:fldCharType="end"/>
    </w:r>
  </w:p>
  <w:p w14:paraId="5F422A5C" w14:textId="77777777" w:rsidR="00F67C96" w:rsidRPr="000723A2" w:rsidRDefault="00F67C96" w:rsidP="007845AC">
    <w:pPr>
      <w:pStyle w:val="Footer"/>
      <w:rPr>
        <w:rFonts w:ascii="Tahoma" w:hAnsi="Tahoma" w:cs="Tahoma"/>
        <w:sz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3F4A" w14:textId="77777777" w:rsidR="002449DB" w:rsidRDefault="002449DB">
      <w:r>
        <w:separator/>
      </w:r>
    </w:p>
  </w:footnote>
  <w:footnote w:type="continuationSeparator" w:id="0">
    <w:p w14:paraId="08E3AA03" w14:textId="77777777" w:rsidR="002449DB" w:rsidRDefault="002449DB">
      <w:r>
        <w:continuationSeparator/>
      </w:r>
    </w:p>
  </w:footnote>
  <w:footnote w:type="continuationNotice" w:id="1">
    <w:p w14:paraId="4590EE36" w14:textId="77777777" w:rsidR="002449DB" w:rsidRDefault="002449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B33CB" w14:textId="77777777" w:rsidR="00F67C96" w:rsidRDefault="00F67C96"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7304F3EA" wp14:editId="200E561D">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Pr>
        <w:rFonts w:ascii="Arial" w:hAnsi="Arial"/>
        <w:b/>
        <w:bCs/>
        <w:i/>
        <w:iCs/>
        <w:sz w:val="22"/>
        <w:szCs w:val="22"/>
        <w:lang w:val="pl"/>
      </w:rPr>
      <w:t>Miejsce na lokalne logo</w:t>
    </w:r>
  </w:p>
  <w:p w14:paraId="0D8EB12A" w14:textId="77777777" w:rsidR="007845AC" w:rsidRDefault="007845AC" w:rsidP="00C25D0F">
    <w:pPr>
      <w:pStyle w:val="Header"/>
      <w:jc w:val="right"/>
      <w:rPr>
        <w:rFonts w:ascii="Arial" w:hAnsi="Arial"/>
        <w:b/>
        <w:i/>
        <w:sz w:val="22"/>
        <w:szCs w:val="22"/>
      </w:rPr>
    </w:pPr>
  </w:p>
  <w:p w14:paraId="362F5780" w14:textId="77777777" w:rsidR="007845AC" w:rsidRDefault="007845AC" w:rsidP="00C25D0F">
    <w:pPr>
      <w:pStyle w:val="Header"/>
      <w:jc w:val="right"/>
      <w:rPr>
        <w:rFonts w:ascii="Arial" w:hAnsi="Arial"/>
        <w:b/>
        <w:i/>
        <w:sz w:val="22"/>
        <w:szCs w:val="22"/>
      </w:rPr>
    </w:pPr>
  </w:p>
  <w:p w14:paraId="513C88AA" w14:textId="77777777" w:rsidR="007845AC" w:rsidRPr="00C25D0F" w:rsidRDefault="007845AC"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cker">
    <w15:presenceInfo w15:providerId="None" w15:userId="checker"/>
  </w15:person>
  <w15:person w15:author="Translator">
    <w15:presenceInfo w15:providerId="None" w15:userId="Transl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413"/>
    <w:rsid w:val="00027AD5"/>
    <w:rsid w:val="000301CF"/>
    <w:rsid w:val="00030B80"/>
    <w:rsid w:val="000335D6"/>
    <w:rsid w:val="00033BCE"/>
    <w:rsid w:val="00034C68"/>
    <w:rsid w:val="00035607"/>
    <w:rsid w:val="00050E8E"/>
    <w:rsid w:val="00050F12"/>
    <w:rsid w:val="00053581"/>
    <w:rsid w:val="00053D36"/>
    <w:rsid w:val="00055C64"/>
    <w:rsid w:val="00060CD1"/>
    <w:rsid w:val="0006543A"/>
    <w:rsid w:val="000723A2"/>
    <w:rsid w:val="00072824"/>
    <w:rsid w:val="00080340"/>
    <w:rsid w:val="00082F4A"/>
    <w:rsid w:val="000842C3"/>
    <w:rsid w:val="000A4F0F"/>
    <w:rsid w:val="000B2239"/>
    <w:rsid w:val="000B59F5"/>
    <w:rsid w:val="000C0659"/>
    <w:rsid w:val="000C140C"/>
    <w:rsid w:val="000D3677"/>
    <w:rsid w:val="000E2055"/>
    <w:rsid w:val="000F021D"/>
    <w:rsid w:val="000F2271"/>
    <w:rsid w:val="000F26D2"/>
    <w:rsid w:val="000F2731"/>
    <w:rsid w:val="000F2BCA"/>
    <w:rsid w:val="0010120C"/>
    <w:rsid w:val="00113727"/>
    <w:rsid w:val="00113B13"/>
    <w:rsid w:val="00120F2C"/>
    <w:rsid w:val="00124418"/>
    <w:rsid w:val="001274F4"/>
    <w:rsid w:val="00130FF2"/>
    <w:rsid w:val="001345DF"/>
    <w:rsid w:val="0014345E"/>
    <w:rsid w:val="00146EC6"/>
    <w:rsid w:val="0016008A"/>
    <w:rsid w:val="00163DED"/>
    <w:rsid w:val="00163EF1"/>
    <w:rsid w:val="001676BF"/>
    <w:rsid w:val="00171551"/>
    <w:rsid w:val="00175A52"/>
    <w:rsid w:val="00177BD1"/>
    <w:rsid w:val="00186DB8"/>
    <w:rsid w:val="001875BF"/>
    <w:rsid w:val="001909E2"/>
    <w:rsid w:val="001942C5"/>
    <w:rsid w:val="00195A41"/>
    <w:rsid w:val="001B151C"/>
    <w:rsid w:val="001B4071"/>
    <w:rsid w:val="001B5C23"/>
    <w:rsid w:val="001C7FBA"/>
    <w:rsid w:val="001D61F0"/>
    <w:rsid w:val="001D6C4B"/>
    <w:rsid w:val="001E627F"/>
    <w:rsid w:val="001F249D"/>
    <w:rsid w:val="001F2BCE"/>
    <w:rsid w:val="001F361E"/>
    <w:rsid w:val="001F558C"/>
    <w:rsid w:val="0020155D"/>
    <w:rsid w:val="00201764"/>
    <w:rsid w:val="0020206A"/>
    <w:rsid w:val="00203BD9"/>
    <w:rsid w:val="00213AE3"/>
    <w:rsid w:val="00214F18"/>
    <w:rsid w:val="0021519C"/>
    <w:rsid w:val="00215C4E"/>
    <w:rsid w:val="002173F5"/>
    <w:rsid w:val="002269BD"/>
    <w:rsid w:val="002303B6"/>
    <w:rsid w:val="002373B2"/>
    <w:rsid w:val="002409BC"/>
    <w:rsid w:val="00240AA1"/>
    <w:rsid w:val="00242436"/>
    <w:rsid w:val="00242CF4"/>
    <w:rsid w:val="002449DB"/>
    <w:rsid w:val="00251540"/>
    <w:rsid w:val="002534A1"/>
    <w:rsid w:val="00260217"/>
    <w:rsid w:val="0026606C"/>
    <w:rsid w:val="00270AAA"/>
    <w:rsid w:val="00271956"/>
    <w:rsid w:val="00274783"/>
    <w:rsid w:val="00287D97"/>
    <w:rsid w:val="002911FE"/>
    <w:rsid w:val="002925FB"/>
    <w:rsid w:val="00293355"/>
    <w:rsid w:val="002943C3"/>
    <w:rsid w:val="00294962"/>
    <w:rsid w:val="002A03C5"/>
    <w:rsid w:val="002A075B"/>
    <w:rsid w:val="002A22F3"/>
    <w:rsid w:val="002A69BA"/>
    <w:rsid w:val="002B0B89"/>
    <w:rsid w:val="002B38B2"/>
    <w:rsid w:val="002C0627"/>
    <w:rsid w:val="002C0916"/>
    <w:rsid w:val="002C4FA0"/>
    <w:rsid w:val="002C7D59"/>
    <w:rsid w:val="002D244C"/>
    <w:rsid w:val="002D7212"/>
    <w:rsid w:val="002D7DD8"/>
    <w:rsid w:val="002E0D5E"/>
    <w:rsid w:val="002E51D9"/>
    <w:rsid w:val="002F1397"/>
    <w:rsid w:val="002F6CE0"/>
    <w:rsid w:val="003012B4"/>
    <w:rsid w:val="00302C90"/>
    <w:rsid w:val="003043ED"/>
    <w:rsid w:val="003060AA"/>
    <w:rsid w:val="00313BE5"/>
    <w:rsid w:val="00314E8F"/>
    <w:rsid w:val="00321377"/>
    <w:rsid w:val="00324A3E"/>
    <w:rsid w:val="00327E79"/>
    <w:rsid w:val="00330B75"/>
    <w:rsid w:val="00331175"/>
    <w:rsid w:val="00333FEA"/>
    <w:rsid w:val="00341CE0"/>
    <w:rsid w:val="00342E84"/>
    <w:rsid w:val="00344810"/>
    <w:rsid w:val="00345856"/>
    <w:rsid w:val="00351D72"/>
    <w:rsid w:val="00357264"/>
    <w:rsid w:val="00357EE3"/>
    <w:rsid w:val="003600F8"/>
    <w:rsid w:val="00361E66"/>
    <w:rsid w:val="0036691A"/>
    <w:rsid w:val="003738EB"/>
    <w:rsid w:val="00376A68"/>
    <w:rsid w:val="00376A9D"/>
    <w:rsid w:val="003933B1"/>
    <w:rsid w:val="00393810"/>
    <w:rsid w:val="0039493A"/>
    <w:rsid w:val="003A4516"/>
    <w:rsid w:val="003A4FE1"/>
    <w:rsid w:val="003B2BB5"/>
    <w:rsid w:val="003B39F8"/>
    <w:rsid w:val="003C2BAD"/>
    <w:rsid w:val="003C38BD"/>
    <w:rsid w:val="003C3C97"/>
    <w:rsid w:val="003E0426"/>
    <w:rsid w:val="003F0DE4"/>
    <w:rsid w:val="003F2A55"/>
    <w:rsid w:val="003F7A79"/>
    <w:rsid w:val="0040521F"/>
    <w:rsid w:val="004062BD"/>
    <w:rsid w:val="004065FA"/>
    <w:rsid w:val="00407785"/>
    <w:rsid w:val="00412403"/>
    <w:rsid w:val="00414B3E"/>
    <w:rsid w:val="00417556"/>
    <w:rsid w:val="004222D3"/>
    <w:rsid w:val="00424B63"/>
    <w:rsid w:val="00426904"/>
    <w:rsid w:val="00431B85"/>
    <w:rsid w:val="00432514"/>
    <w:rsid w:val="004333B9"/>
    <w:rsid w:val="00441E63"/>
    <w:rsid w:val="00444F14"/>
    <w:rsid w:val="00452EF2"/>
    <w:rsid w:val="00460B24"/>
    <w:rsid w:val="00461C19"/>
    <w:rsid w:val="00474F57"/>
    <w:rsid w:val="0047652C"/>
    <w:rsid w:val="00481512"/>
    <w:rsid w:val="0048650F"/>
    <w:rsid w:val="0049536D"/>
    <w:rsid w:val="00495EF1"/>
    <w:rsid w:val="004A2EE9"/>
    <w:rsid w:val="004B25CD"/>
    <w:rsid w:val="004B402B"/>
    <w:rsid w:val="004C45D7"/>
    <w:rsid w:val="004D1C8B"/>
    <w:rsid w:val="004D35D1"/>
    <w:rsid w:val="004E50BF"/>
    <w:rsid w:val="004E556F"/>
    <w:rsid w:val="004F014C"/>
    <w:rsid w:val="004F4537"/>
    <w:rsid w:val="004F5E19"/>
    <w:rsid w:val="00500927"/>
    <w:rsid w:val="00507793"/>
    <w:rsid w:val="005154A8"/>
    <w:rsid w:val="00516941"/>
    <w:rsid w:val="0052388E"/>
    <w:rsid w:val="005421F3"/>
    <w:rsid w:val="005527E4"/>
    <w:rsid w:val="0055498F"/>
    <w:rsid w:val="00554F55"/>
    <w:rsid w:val="00567B43"/>
    <w:rsid w:val="00570B59"/>
    <w:rsid w:val="0059071A"/>
    <w:rsid w:val="00591080"/>
    <w:rsid w:val="005910ED"/>
    <w:rsid w:val="00596F55"/>
    <w:rsid w:val="005A1238"/>
    <w:rsid w:val="005A5B04"/>
    <w:rsid w:val="005B5CAC"/>
    <w:rsid w:val="005B6C7D"/>
    <w:rsid w:val="005D690B"/>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51BBC"/>
    <w:rsid w:val="00665E78"/>
    <w:rsid w:val="00667017"/>
    <w:rsid w:val="00677722"/>
    <w:rsid w:val="00684206"/>
    <w:rsid w:val="006851F2"/>
    <w:rsid w:val="0069022C"/>
    <w:rsid w:val="0069256A"/>
    <w:rsid w:val="006A04A3"/>
    <w:rsid w:val="006B00FF"/>
    <w:rsid w:val="006B4D42"/>
    <w:rsid w:val="006B78CA"/>
    <w:rsid w:val="006C0336"/>
    <w:rsid w:val="006C364C"/>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0E0E"/>
    <w:rsid w:val="00731961"/>
    <w:rsid w:val="00731C9F"/>
    <w:rsid w:val="0073444F"/>
    <w:rsid w:val="00734F9E"/>
    <w:rsid w:val="00741F46"/>
    <w:rsid w:val="0074247E"/>
    <w:rsid w:val="00774EA7"/>
    <w:rsid w:val="0077686F"/>
    <w:rsid w:val="007769EE"/>
    <w:rsid w:val="007773EF"/>
    <w:rsid w:val="007845AC"/>
    <w:rsid w:val="00784E4A"/>
    <w:rsid w:val="00792B66"/>
    <w:rsid w:val="0079568C"/>
    <w:rsid w:val="00797212"/>
    <w:rsid w:val="007A0404"/>
    <w:rsid w:val="007A0E73"/>
    <w:rsid w:val="007A20CA"/>
    <w:rsid w:val="007A3846"/>
    <w:rsid w:val="007B0B04"/>
    <w:rsid w:val="007B3F0B"/>
    <w:rsid w:val="007B4019"/>
    <w:rsid w:val="007B4F25"/>
    <w:rsid w:val="007C2E68"/>
    <w:rsid w:val="007C5860"/>
    <w:rsid w:val="007D0289"/>
    <w:rsid w:val="007D5174"/>
    <w:rsid w:val="007D793E"/>
    <w:rsid w:val="007E0990"/>
    <w:rsid w:val="007E74CB"/>
    <w:rsid w:val="007F39C7"/>
    <w:rsid w:val="00805D82"/>
    <w:rsid w:val="008116F5"/>
    <w:rsid w:val="00811703"/>
    <w:rsid w:val="008121F0"/>
    <w:rsid w:val="00815568"/>
    <w:rsid w:val="00817DEB"/>
    <w:rsid w:val="00825B9A"/>
    <w:rsid w:val="00827C09"/>
    <w:rsid w:val="0083330F"/>
    <w:rsid w:val="00833F03"/>
    <w:rsid w:val="0084394E"/>
    <w:rsid w:val="008439BA"/>
    <w:rsid w:val="00846DBC"/>
    <w:rsid w:val="00855C1E"/>
    <w:rsid w:val="00862BC8"/>
    <w:rsid w:val="00863B95"/>
    <w:rsid w:val="00865514"/>
    <w:rsid w:val="0086655F"/>
    <w:rsid w:val="00871128"/>
    <w:rsid w:val="00874228"/>
    <w:rsid w:val="00887C2A"/>
    <w:rsid w:val="008A1105"/>
    <w:rsid w:val="008A4058"/>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355B"/>
    <w:rsid w:val="00910323"/>
    <w:rsid w:val="00916B6D"/>
    <w:rsid w:val="00916F86"/>
    <w:rsid w:val="009210C2"/>
    <w:rsid w:val="00931479"/>
    <w:rsid w:val="00946F1E"/>
    <w:rsid w:val="009473E8"/>
    <w:rsid w:val="009479FC"/>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21EE"/>
    <w:rsid w:val="009E4E39"/>
    <w:rsid w:val="009E5B03"/>
    <w:rsid w:val="009F44D9"/>
    <w:rsid w:val="00A00CAF"/>
    <w:rsid w:val="00A1054B"/>
    <w:rsid w:val="00A13E56"/>
    <w:rsid w:val="00A20E7F"/>
    <w:rsid w:val="00A22C72"/>
    <w:rsid w:val="00A22CBD"/>
    <w:rsid w:val="00A25889"/>
    <w:rsid w:val="00A26625"/>
    <w:rsid w:val="00A40F8A"/>
    <w:rsid w:val="00A42815"/>
    <w:rsid w:val="00A43099"/>
    <w:rsid w:val="00A4424E"/>
    <w:rsid w:val="00A4442A"/>
    <w:rsid w:val="00A518F5"/>
    <w:rsid w:val="00A5688C"/>
    <w:rsid w:val="00A57825"/>
    <w:rsid w:val="00A57B2F"/>
    <w:rsid w:val="00A60A57"/>
    <w:rsid w:val="00A60EBF"/>
    <w:rsid w:val="00A753C0"/>
    <w:rsid w:val="00A902D0"/>
    <w:rsid w:val="00A95629"/>
    <w:rsid w:val="00A97815"/>
    <w:rsid w:val="00AA1D47"/>
    <w:rsid w:val="00AA36AD"/>
    <w:rsid w:val="00AB4099"/>
    <w:rsid w:val="00AB6029"/>
    <w:rsid w:val="00AC3D7F"/>
    <w:rsid w:val="00AC3DE4"/>
    <w:rsid w:val="00AC52E7"/>
    <w:rsid w:val="00AD139B"/>
    <w:rsid w:val="00AD13E6"/>
    <w:rsid w:val="00AD1B45"/>
    <w:rsid w:val="00AD3E3D"/>
    <w:rsid w:val="00AE1A47"/>
    <w:rsid w:val="00AE488E"/>
    <w:rsid w:val="00AE53E4"/>
    <w:rsid w:val="00AF49EE"/>
    <w:rsid w:val="00AF565E"/>
    <w:rsid w:val="00AF588E"/>
    <w:rsid w:val="00B03B7F"/>
    <w:rsid w:val="00B10723"/>
    <w:rsid w:val="00B10AE0"/>
    <w:rsid w:val="00B11CA5"/>
    <w:rsid w:val="00B12DE1"/>
    <w:rsid w:val="00B256BD"/>
    <w:rsid w:val="00B3072A"/>
    <w:rsid w:val="00B34330"/>
    <w:rsid w:val="00B51936"/>
    <w:rsid w:val="00B53177"/>
    <w:rsid w:val="00B55229"/>
    <w:rsid w:val="00B62B49"/>
    <w:rsid w:val="00B64A75"/>
    <w:rsid w:val="00B8197D"/>
    <w:rsid w:val="00B8756C"/>
    <w:rsid w:val="00B90BFA"/>
    <w:rsid w:val="00BA0CAE"/>
    <w:rsid w:val="00BC2331"/>
    <w:rsid w:val="00BC5A32"/>
    <w:rsid w:val="00BC738B"/>
    <w:rsid w:val="00BD1274"/>
    <w:rsid w:val="00BD1B66"/>
    <w:rsid w:val="00BD4C38"/>
    <w:rsid w:val="00BE3497"/>
    <w:rsid w:val="00BE4411"/>
    <w:rsid w:val="00BE5A53"/>
    <w:rsid w:val="00BE6959"/>
    <w:rsid w:val="00BF0DD5"/>
    <w:rsid w:val="00C020ED"/>
    <w:rsid w:val="00C021F1"/>
    <w:rsid w:val="00C04C2E"/>
    <w:rsid w:val="00C0681E"/>
    <w:rsid w:val="00C07D9A"/>
    <w:rsid w:val="00C07F43"/>
    <w:rsid w:val="00C12091"/>
    <w:rsid w:val="00C14377"/>
    <w:rsid w:val="00C16A52"/>
    <w:rsid w:val="00C2019D"/>
    <w:rsid w:val="00C2308D"/>
    <w:rsid w:val="00C25D0F"/>
    <w:rsid w:val="00C26ED3"/>
    <w:rsid w:val="00C31D4D"/>
    <w:rsid w:val="00C324B2"/>
    <w:rsid w:val="00C34304"/>
    <w:rsid w:val="00C4392F"/>
    <w:rsid w:val="00C52384"/>
    <w:rsid w:val="00C54815"/>
    <w:rsid w:val="00C5595C"/>
    <w:rsid w:val="00C565A8"/>
    <w:rsid w:val="00C74A33"/>
    <w:rsid w:val="00C74C36"/>
    <w:rsid w:val="00C75B3A"/>
    <w:rsid w:val="00C80988"/>
    <w:rsid w:val="00C837DF"/>
    <w:rsid w:val="00C84A42"/>
    <w:rsid w:val="00C901BC"/>
    <w:rsid w:val="00C90CA7"/>
    <w:rsid w:val="00C9200A"/>
    <w:rsid w:val="00C93E5E"/>
    <w:rsid w:val="00C96663"/>
    <w:rsid w:val="00C9682B"/>
    <w:rsid w:val="00C97CA8"/>
    <w:rsid w:val="00CA199B"/>
    <w:rsid w:val="00CA2CD9"/>
    <w:rsid w:val="00CA314B"/>
    <w:rsid w:val="00CA426E"/>
    <w:rsid w:val="00CB1A8F"/>
    <w:rsid w:val="00CB1EE9"/>
    <w:rsid w:val="00CB3B22"/>
    <w:rsid w:val="00CC31D7"/>
    <w:rsid w:val="00CC3EB5"/>
    <w:rsid w:val="00CC4A0F"/>
    <w:rsid w:val="00CC7EDF"/>
    <w:rsid w:val="00CD1F3B"/>
    <w:rsid w:val="00CD263C"/>
    <w:rsid w:val="00CD469D"/>
    <w:rsid w:val="00CD4BFB"/>
    <w:rsid w:val="00CD4F4E"/>
    <w:rsid w:val="00CE0654"/>
    <w:rsid w:val="00CF2759"/>
    <w:rsid w:val="00CF5BB2"/>
    <w:rsid w:val="00CF5E8C"/>
    <w:rsid w:val="00CF707C"/>
    <w:rsid w:val="00D05960"/>
    <w:rsid w:val="00D230CE"/>
    <w:rsid w:val="00D27DBE"/>
    <w:rsid w:val="00D359A1"/>
    <w:rsid w:val="00D37D7B"/>
    <w:rsid w:val="00D40BD5"/>
    <w:rsid w:val="00D50F6E"/>
    <w:rsid w:val="00D55082"/>
    <w:rsid w:val="00D55879"/>
    <w:rsid w:val="00D62CCD"/>
    <w:rsid w:val="00D7139E"/>
    <w:rsid w:val="00D74C48"/>
    <w:rsid w:val="00D77AF1"/>
    <w:rsid w:val="00D81F2D"/>
    <w:rsid w:val="00D854D2"/>
    <w:rsid w:val="00D85C87"/>
    <w:rsid w:val="00D91043"/>
    <w:rsid w:val="00D92A3E"/>
    <w:rsid w:val="00D94795"/>
    <w:rsid w:val="00D9637A"/>
    <w:rsid w:val="00DA2F1D"/>
    <w:rsid w:val="00DA5570"/>
    <w:rsid w:val="00DB31B6"/>
    <w:rsid w:val="00DB4022"/>
    <w:rsid w:val="00DB5FAF"/>
    <w:rsid w:val="00DC5176"/>
    <w:rsid w:val="00DC5556"/>
    <w:rsid w:val="00DE0569"/>
    <w:rsid w:val="00DE1EB6"/>
    <w:rsid w:val="00DE4032"/>
    <w:rsid w:val="00DE50B1"/>
    <w:rsid w:val="00E035B2"/>
    <w:rsid w:val="00E13BC7"/>
    <w:rsid w:val="00E16D53"/>
    <w:rsid w:val="00E17EA3"/>
    <w:rsid w:val="00E22DFC"/>
    <w:rsid w:val="00E25722"/>
    <w:rsid w:val="00E34C1C"/>
    <w:rsid w:val="00E40A7C"/>
    <w:rsid w:val="00E502D0"/>
    <w:rsid w:val="00E56A00"/>
    <w:rsid w:val="00E609D7"/>
    <w:rsid w:val="00E632D0"/>
    <w:rsid w:val="00E67A0D"/>
    <w:rsid w:val="00E8060D"/>
    <w:rsid w:val="00E81DD3"/>
    <w:rsid w:val="00E830C7"/>
    <w:rsid w:val="00E91518"/>
    <w:rsid w:val="00EA2D02"/>
    <w:rsid w:val="00EB5575"/>
    <w:rsid w:val="00EB55F3"/>
    <w:rsid w:val="00EC0604"/>
    <w:rsid w:val="00EC1878"/>
    <w:rsid w:val="00EC191E"/>
    <w:rsid w:val="00EC3940"/>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5A35"/>
    <w:rsid w:val="00F2795A"/>
    <w:rsid w:val="00F33917"/>
    <w:rsid w:val="00F35502"/>
    <w:rsid w:val="00F35CE8"/>
    <w:rsid w:val="00F41ABE"/>
    <w:rsid w:val="00F42618"/>
    <w:rsid w:val="00F50F8B"/>
    <w:rsid w:val="00F6336D"/>
    <w:rsid w:val="00F65737"/>
    <w:rsid w:val="00F67A1A"/>
    <w:rsid w:val="00F67C96"/>
    <w:rsid w:val="00F7166E"/>
    <w:rsid w:val="00F7301B"/>
    <w:rsid w:val="00F7516B"/>
    <w:rsid w:val="00F7603D"/>
    <w:rsid w:val="00F815B7"/>
    <w:rsid w:val="00F87BD9"/>
    <w:rsid w:val="00F90322"/>
    <w:rsid w:val="00FA216F"/>
    <w:rsid w:val="00FA569F"/>
    <w:rsid w:val="00FA6916"/>
    <w:rsid w:val="00FA6FB6"/>
    <w:rsid w:val="00FB36D0"/>
    <w:rsid w:val="00FB4DBE"/>
    <w:rsid w:val="00FB72E4"/>
    <w:rsid w:val="00FC23C8"/>
    <w:rsid w:val="00FD1399"/>
    <w:rsid w:val="00FD3D90"/>
    <w:rsid w:val="00FD657A"/>
    <w:rsid w:val="00FD7421"/>
    <w:rsid w:val="00FD7442"/>
    <w:rsid w:val="00FE0560"/>
    <w:rsid w:val="00FE273A"/>
    <w:rsid w:val="00FE2C11"/>
    <w:rsid w:val="00FE7716"/>
    <w:rsid w:val="00FF007E"/>
    <w:rsid w:val="00FF02BF"/>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D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 w:type="paragraph" w:styleId="HTMLPreformatted">
    <w:name w:val="HTML Preformatted"/>
    <w:basedOn w:val="Normal"/>
    <w:link w:val="HTMLPreformattedChar"/>
    <w:uiPriority w:val="99"/>
    <w:semiHidden/>
    <w:unhideWhenUsed/>
    <w:rsid w:val="00B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B12DE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 w:type="paragraph" w:styleId="HTMLPreformatted">
    <w:name w:val="HTML Preformatted"/>
    <w:basedOn w:val="Normal"/>
    <w:link w:val="HTMLPreformattedChar"/>
    <w:uiPriority w:val="99"/>
    <w:semiHidden/>
    <w:unhideWhenUsed/>
    <w:rsid w:val="00B1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B12D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6276">
      <w:bodyDiv w:val="1"/>
      <w:marLeft w:val="0"/>
      <w:marRight w:val="0"/>
      <w:marTop w:val="0"/>
      <w:marBottom w:val="0"/>
      <w:divBdr>
        <w:top w:val="none" w:sz="0" w:space="0" w:color="auto"/>
        <w:left w:val="none" w:sz="0" w:space="0" w:color="auto"/>
        <w:bottom w:val="none" w:sz="0" w:space="0" w:color="auto"/>
        <w:right w:val="none" w:sz="0" w:space="0" w:color="auto"/>
      </w:divBdr>
    </w:div>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timiseii.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96EA0-0E04-4837-816A-A62A4E0F3A05}">
  <ds:schemaRefs>
    <ds:schemaRef ds:uri="http://schemas.openxmlformats.org/officeDocument/2006/bibliography"/>
  </ds:schemaRefs>
</ds:datastoreItem>
</file>

<file path=customXml/itemProps2.xml><?xml version="1.0" encoding="utf-8"?>
<ds:datastoreItem xmlns:ds="http://schemas.openxmlformats.org/officeDocument/2006/customXml" ds:itemID="{F43A8F09-DFF7-4CD4-9FF1-0765322B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1503</Words>
  <Characters>9629</Characters>
  <Application>Microsoft Office Word</Application>
  <DocSecurity>0</DocSecurity>
  <Lines>80</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OPTIMISE II Patient Information Sheet</vt:lpstr>
      <vt:lpstr>OPTIMISE II Patient Information Sheet</vt:lpstr>
    </vt:vector>
  </TitlesOfParts>
  <Company>UCL Hospitals NHS Trust</Company>
  <LinksUpToDate>false</LinksUpToDate>
  <CharactersWithSpaces>11110</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ACCU_research</cp:lastModifiedBy>
  <cp:revision>18</cp:revision>
  <cp:lastPrinted>2019-01-21T10:24:00Z</cp:lastPrinted>
  <dcterms:created xsi:type="dcterms:W3CDTF">2017-07-02T08:46:00Z</dcterms:created>
  <dcterms:modified xsi:type="dcterms:W3CDTF">2019-01-21T11:36:00Z</dcterms:modified>
</cp:coreProperties>
</file>